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183D" w14:textId="773C5D98" w:rsidR="00D06E68" w:rsidRDefault="00D06E68" w:rsidP="002514D7">
      <w:pPr>
        <w:tabs>
          <w:tab w:val="left" w:pos="990"/>
        </w:tabs>
      </w:pPr>
    </w:p>
    <w:p w14:paraId="1E3BB327" w14:textId="6B57B2B7" w:rsidR="00A35E24" w:rsidRDefault="00A35E24" w:rsidP="002514D7">
      <w:pPr>
        <w:tabs>
          <w:tab w:val="left" w:pos="990"/>
        </w:tabs>
      </w:pPr>
    </w:p>
    <w:p w14:paraId="74D4E492" w14:textId="77777777" w:rsidR="00637DD2" w:rsidRDefault="00637DD2" w:rsidP="00637DD2">
      <w:pPr>
        <w:jc w:val="center"/>
        <w:rPr>
          <w:b/>
          <w:sz w:val="20"/>
          <w:szCs w:val="20"/>
        </w:rPr>
      </w:pPr>
      <w:r>
        <w:rPr>
          <w:b/>
          <w:sz w:val="20"/>
          <w:szCs w:val="20"/>
        </w:rPr>
        <w:t>Noxious Weed Advisory Commission</w:t>
      </w:r>
    </w:p>
    <w:p w14:paraId="26519D57" w14:textId="6ADF2D70" w:rsidR="00637DD2" w:rsidRDefault="00637DD2" w:rsidP="00637DD2">
      <w:pPr>
        <w:jc w:val="center"/>
        <w:rPr>
          <w:b/>
          <w:sz w:val="18"/>
          <w:szCs w:val="18"/>
        </w:rPr>
      </w:pPr>
      <w:r>
        <w:rPr>
          <w:b/>
          <w:sz w:val="18"/>
          <w:szCs w:val="18"/>
        </w:rPr>
        <w:t xml:space="preserve"> Meeting Minutes – </w:t>
      </w:r>
      <w:r w:rsidR="001B34F4">
        <w:rPr>
          <w:b/>
          <w:sz w:val="18"/>
          <w:szCs w:val="18"/>
        </w:rPr>
        <w:t>October</w:t>
      </w:r>
      <w:r>
        <w:rPr>
          <w:b/>
          <w:sz w:val="18"/>
          <w:szCs w:val="18"/>
        </w:rPr>
        <w:t xml:space="preserve"> </w:t>
      </w:r>
      <w:r w:rsidR="004F3107">
        <w:rPr>
          <w:b/>
          <w:sz w:val="18"/>
          <w:szCs w:val="18"/>
        </w:rPr>
        <w:t>21</w:t>
      </w:r>
      <w:r>
        <w:rPr>
          <w:b/>
          <w:sz w:val="18"/>
          <w:szCs w:val="18"/>
        </w:rPr>
        <w:t>, 202</w:t>
      </w:r>
      <w:r w:rsidR="004F3107">
        <w:rPr>
          <w:b/>
          <w:sz w:val="18"/>
          <w:szCs w:val="18"/>
        </w:rPr>
        <w:t>5</w:t>
      </w:r>
    </w:p>
    <w:p w14:paraId="240DE674" w14:textId="764F55C6" w:rsidR="00637DD2" w:rsidRDefault="00637DD2" w:rsidP="00637DD2">
      <w:pPr>
        <w:jc w:val="center"/>
        <w:rPr>
          <w:b/>
          <w:sz w:val="18"/>
          <w:szCs w:val="18"/>
        </w:rPr>
      </w:pPr>
      <w:r>
        <w:rPr>
          <w:b/>
          <w:sz w:val="18"/>
          <w:szCs w:val="18"/>
        </w:rPr>
        <w:t>Telephone</w:t>
      </w:r>
      <w:r w:rsidR="004F3107">
        <w:rPr>
          <w:b/>
          <w:sz w:val="18"/>
          <w:szCs w:val="18"/>
        </w:rPr>
        <w:t>/Microsoft Teams</w:t>
      </w:r>
      <w:r>
        <w:rPr>
          <w:b/>
          <w:sz w:val="18"/>
          <w:szCs w:val="18"/>
        </w:rPr>
        <w:t xml:space="preserve"> </w:t>
      </w:r>
    </w:p>
    <w:p w14:paraId="444EAD6F" w14:textId="77777777" w:rsidR="00637DD2" w:rsidRDefault="00637DD2" w:rsidP="00637DD2">
      <w:pPr>
        <w:jc w:val="center"/>
        <w:rPr>
          <w:b/>
          <w:sz w:val="18"/>
          <w:szCs w:val="18"/>
        </w:rPr>
      </w:pPr>
    </w:p>
    <w:p w14:paraId="19604522" w14:textId="77777777" w:rsidR="00637DD2" w:rsidRDefault="00637DD2" w:rsidP="00637DD2">
      <w:pPr>
        <w:rPr>
          <w:b/>
          <w:bCs/>
          <w:sz w:val="18"/>
          <w:szCs w:val="18"/>
        </w:rPr>
      </w:pPr>
    </w:p>
    <w:p w14:paraId="1D48D99C" w14:textId="77777777" w:rsidR="00637DD2" w:rsidRDefault="00637DD2" w:rsidP="00637DD2">
      <w:pPr>
        <w:rPr>
          <w:b/>
          <w:bCs/>
          <w:sz w:val="18"/>
          <w:szCs w:val="18"/>
        </w:rPr>
      </w:pPr>
      <w:r>
        <w:rPr>
          <w:b/>
          <w:bCs/>
          <w:sz w:val="18"/>
          <w:szCs w:val="18"/>
        </w:rPr>
        <w:t>Members Present via Telephone</w:t>
      </w:r>
      <w:r>
        <w:rPr>
          <w:b/>
          <w:bCs/>
          <w:sz w:val="18"/>
          <w:szCs w:val="18"/>
        </w:rPr>
        <w:tab/>
      </w:r>
    </w:p>
    <w:p w14:paraId="0ED0E840" w14:textId="77777777" w:rsidR="00637DD2" w:rsidRDefault="00637DD2" w:rsidP="00637DD2">
      <w:pPr>
        <w:ind w:firstLine="720"/>
        <w:rPr>
          <w:sz w:val="18"/>
          <w:szCs w:val="18"/>
        </w:rPr>
      </w:pPr>
      <w:r>
        <w:rPr>
          <w:sz w:val="18"/>
          <w:szCs w:val="18"/>
        </w:rPr>
        <w:t>Sharon Pattee, Chairperson</w:t>
      </w:r>
    </w:p>
    <w:p w14:paraId="04B4951E" w14:textId="60497EE6" w:rsidR="00637DD2" w:rsidRDefault="004F3107" w:rsidP="00637DD2">
      <w:pPr>
        <w:ind w:firstLine="720"/>
        <w:rPr>
          <w:sz w:val="18"/>
          <w:szCs w:val="18"/>
        </w:rPr>
      </w:pPr>
      <w:r>
        <w:rPr>
          <w:sz w:val="18"/>
          <w:szCs w:val="18"/>
        </w:rPr>
        <w:t>Katie Miller</w:t>
      </w:r>
    </w:p>
    <w:p w14:paraId="7F6AAA06" w14:textId="77777777" w:rsidR="00637DD2" w:rsidRDefault="00637DD2" w:rsidP="00637DD2">
      <w:pPr>
        <w:rPr>
          <w:b/>
          <w:sz w:val="18"/>
          <w:szCs w:val="18"/>
        </w:rPr>
      </w:pPr>
    </w:p>
    <w:p w14:paraId="3A09B306" w14:textId="77777777" w:rsidR="00637DD2" w:rsidRDefault="00637DD2" w:rsidP="00637DD2">
      <w:pPr>
        <w:rPr>
          <w:b/>
          <w:sz w:val="18"/>
          <w:szCs w:val="18"/>
        </w:rPr>
      </w:pPr>
      <w:r>
        <w:rPr>
          <w:b/>
          <w:sz w:val="18"/>
          <w:szCs w:val="18"/>
        </w:rPr>
        <w:t>Members Present via Teams Teleconference</w:t>
      </w:r>
    </w:p>
    <w:p w14:paraId="2125B6FC" w14:textId="2DFD6B20" w:rsidR="00637DD2" w:rsidRDefault="00637DD2" w:rsidP="00637DD2">
      <w:pPr>
        <w:ind w:firstLine="720"/>
        <w:rPr>
          <w:sz w:val="18"/>
          <w:szCs w:val="18"/>
        </w:rPr>
      </w:pPr>
      <w:r>
        <w:rPr>
          <w:sz w:val="18"/>
          <w:szCs w:val="18"/>
        </w:rPr>
        <w:tab/>
        <w:t xml:space="preserve">                                         </w:t>
      </w:r>
      <w:r>
        <w:rPr>
          <w:sz w:val="18"/>
          <w:szCs w:val="18"/>
        </w:rPr>
        <w:tab/>
        <w:t xml:space="preserve">                                                         </w:t>
      </w:r>
    </w:p>
    <w:p w14:paraId="33EAC3D1" w14:textId="6C275034" w:rsidR="00637DD2" w:rsidRPr="00637DD2" w:rsidRDefault="00637DD2" w:rsidP="00637DD2">
      <w:pPr>
        <w:rPr>
          <w:b/>
          <w:sz w:val="18"/>
          <w:szCs w:val="18"/>
        </w:rPr>
      </w:pPr>
      <w:r>
        <w:rPr>
          <w:b/>
          <w:sz w:val="18"/>
          <w:szCs w:val="18"/>
        </w:rPr>
        <w:t>Guest Technical Representatives in person</w:t>
      </w:r>
    </w:p>
    <w:p w14:paraId="5066F2A8" w14:textId="77777777" w:rsidR="00637DD2" w:rsidRDefault="00637DD2" w:rsidP="00637DD2">
      <w:pPr>
        <w:rPr>
          <w:b/>
          <w:sz w:val="18"/>
          <w:szCs w:val="18"/>
        </w:rPr>
      </w:pPr>
    </w:p>
    <w:p w14:paraId="1877FDB0" w14:textId="77777777" w:rsidR="00637DD2" w:rsidRDefault="00637DD2" w:rsidP="00637DD2">
      <w:pPr>
        <w:rPr>
          <w:b/>
          <w:sz w:val="18"/>
          <w:szCs w:val="18"/>
        </w:rPr>
      </w:pPr>
      <w:r>
        <w:rPr>
          <w:b/>
          <w:sz w:val="18"/>
          <w:szCs w:val="18"/>
        </w:rPr>
        <w:t>Guest Technical Representatives via Telephone</w:t>
      </w:r>
    </w:p>
    <w:p w14:paraId="7CC13277" w14:textId="77777777" w:rsidR="00637DD2" w:rsidRDefault="00637DD2" w:rsidP="00637DD2">
      <w:pPr>
        <w:ind w:firstLine="720"/>
        <w:rPr>
          <w:sz w:val="18"/>
          <w:szCs w:val="18"/>
        </w:rPr>
      </w:pPr>
      <w:r>
        <w:rPr>
          <w:sz w:val="18"/>
          <w:szCs w:val="18"/>
        </w:rPr>
        <w:t xml:space="preserve">Kathy Andrew, El Paso County Environmental Division  </w:t>
      </w:r>
    </w:p>
    <w:p w14:paraId="1ABA03C8" w14:textId="77777777" w:rsidR="00637DD2" w:rsidRDefault="00637DD2" w:rsidP="00637DD2">
      <w:pPr>
        <w:rPr>
          <w:sz w:val="18"/>
          <w:szCs w:val="18"/>
        </w:rPr>
      </w:pPr>
      <w:r>
        <w:rPr>
          <w:sz w:val="18"/>
          <w:szCs w:val="18"/>
        </w:rPr>
        <w:tab/>
        <w:t>Nick Daniel, El Paso County Environmental Division</w:t>
      </w:r>
    </w:p>
    <w:p w14:paraId="533F0A44" w14:textId="77777777" w:rsidR="00637DD2" w:rsidRDefault="00637DD2" w:rsidP="00637DD2">
      <w:pPr>
        <w:rPr>
          <w:b/>
          <w:sz w:val="18"/>
          <w:szCs w:val="18"/>
        </w:rPr>
      </w:pPr>
      <w:r>
        <w:rPr>
          <w:sz w:val="18"/>
          <w:szCs w:val="18"/>
        </w:rPr>
        <w:t xml:space="preserve">             </w:t>
      </w:r>
      <w:r>
        <w:rPr>
          <w:sz w:val="18"/>
          <w:szCs w:val="18"/>
        </w:rPr>
        <w:tab/>
        <w:t xml:space="preserve">    </w:t>
      </w:r>
      <w:r>
        <w:rPr>
          <w:sz w:val="18"/>
          <w:szCs w:val="18"/>
        </w:rPr>
        <w:tab/>
      </w:r>
      <w:r>
        <w:rPr>
          <w:sz w:val="18"/>
          <w:szCs w:val="18"/>
        </w:rPr>
        <w:tab/>
      </w:r>
      <w:r>
        <w:rPr>
          <w:sz w:val="18"/>
          <w:szCs w:val="18"/>
        </w:rPr>
        <w:tab/>
      </w:r>
      <w:r>
        <w:rPr>
          <w:b/>
          <w:sz w:val="18"/>
          <w:szCs w:val="18"/>
        </w:rPr>
        <w:tab/>
      </w:r>
      <w:r>
        <w:rPr>
          <w:b/>
          <w:sz w:val="18"/>
          <w:szCs w:val="18"/>
        </w:rPr>
        <w:tab/>
      </w:r>
      <w:r>
        <w:rPr>
          <w:b/>
          <w:sz w:val="18"/>
          <w:szCs w:val="18"/>
        </w:rPr>
        <w:tab/>
      </w:r>
      <w:r>
        <w:rPr>
          <w:sz w:val="18"/>
          <w:szCs w:val="18"/>
        </w:rPr>
        <w:tab/>
      </w:r>
      <w:r>
        <w:rPr>
          <w:sz w:val="18"/>
          <w:szCs w:val="18"/>
        </w:rPr>
        <w:tab/>
      </w:r>
      <w:r>
        <w:rPr>
          <w:sz w:val="18"/>
          <w:szCs w:val="18"/>
        </w:rPr>
        <w:tab/>
        <w:t xml:space="preserve">                              </w:t>
      </w:r>
    </w:p>
    <w:p w14:paraId="3479BAA1" w14:textId="5BE5104D" w:rsidR="00637DD2" w:rsidRDefault="00637DD2" w:rsidP="00637DD2">
      <w:pPr>
        <w:jc w:val="both"/>
        <w:rPr>
          <w:sz w:val="18"/>
          <w:szCs w:val="18"/>
        </w:rPr>
      </w:pPr>
      <w:r>
        <w:rPr>
          <w:b/>
          <w:sz w:val="18"/>
          <w:szCs w:val="18"/>
        </w:rPr>
        <w:t>1.</w:t>
      </w:r>
      <w:r>
        <w:rPr>
          <w:sz w:val="18"/>
          <w:szCs w:val="18"/>
        </w:rPr>
        <w:tab/>
      </w:r>
      <w:r>
        <w:rPr>
          <w:b/>
          <w:sz w:val="18"/>
          <w:szCs w:val="18"/>
        </w:rPr>
        <w:t>Call to Order</w:t>
      </w:r>
      <w:r>
        <w:rPr>
          <w:sz w:val="18"/>
          <w:szCs w:val="18"/>
        </w:rPr>
        <w:t xml:space="preserve"> Sharon Patt</w:t>
      </w:r>
      <w:r w:rsidR="00971074">
        <w:rPr>
          <w:sz w:val="18"/>
          <w:szCs w:val="18"/>
        </w:rPr>
        <w:t>e</w:t>
      </w:r>
      <w:r>
        <w:rPr>
          <w:sz w:val="18"/>
          <w:szCs w:val="18"/>
        </w:rPr>
        <w:t xml:space="preserve">e called the meeting to order at </w:t>
      </w:r>
      <w:r w:rsidR="00125771">
        <w:rPr>
          <w:sz w:val="18"/>
          <w:szCs w:val="18"/>
        </w:rPr>
        <w:t>10</w:t>
      </w:r>
      <w:r w:rsidR="004F3107">
        <w:rPr>
          <w:sz w:val="18"/>
          <w:szCs w:val="18"/>
        </w:rPr>
        <w:t xml:space="preserve">:05 </w:t>
      </w:r>
      <w:r w:rsidR="00125771">
        <w:rPr>
          <w:sz w:val="18"/>
          <w:szCs w:val="18"/>
        </w:rPr>
        <w:t>a</w:t>
      </w:r>
      <w:r w:rsidR="004F3107">
        <w:rPr>
          <w:sz w:val="18"/>
          <w:szCs w:val="18"/>
        </w:rPr>
        <w:t>m</w:t>
      </w:r>
      <w:r>
        <w:rPr>
          <w:sz w:val="18"/>
          <w:szCs w:val="18"/>
        </w:rPr>
        <w:t>.</w:t>
      </w:r>
    </w:p>
    <w:p w14:paraId="3CF989DB" w14:textId="6D7955E5" w:rsidR="00637DD2" w:rsidRDefault="00637DD2" w:rsidP="00637DD2">
      <w:pPr>
        <w:jc w:val="both"/>
        <w:rPr>
          <w:sz w:val="18"/>
          <w:szCs w:val="18"/>
        </w:rPr>
      </w:pPr>
      <w:r>
        <w:rPr>
          <w:b/>
          <w:sz w:val="18"/>
          <w:szCs w:val="18"/>
        </w:rPr>
        <w:t>2.</w:t>
      </w:r>
      <w:r>
        <w:rPr>
          <w:b/>
          <w:sz w:val="18"/>
          <w:szCs w:val="18"/>
        </w:rPr>
        <w:tab/>
        <w:t xml:space="preserve">Approval of Minutes </w:t>
      </w:r>
      <w:r>
        <w:rPr>
          <w:sz w:val="18"/>
          <w:szCs w:val="18"/>
        </w:rPr>
        <w:t>Sharon Patt</w:t>
      </w:r>
      <w:r w:rsidR="00971074">
        <w:rPr>
          <w:sz w:val="18"/>
          <w:szCs w:val="18"/>
        </w:rPr>
        <w:t>e</w:t>
      </w:r>
      <w:r>
        <w:rPr>
          <w:sz w:val="18"/>
          <w:szCs w:val="18"/>
        </w:rPr>
        <w:t xml:space="preserve">e moved approval of the </w:t>
      </w:r>
      <w:r w:rsidR="004F3107">
        <w:rPr>
          <w:sz w:val="18"/>
          <w:szCs w:val="18"/>
        </w:rPr>
        <w:t>October</w:t>
      </w:r>
      <w:r>
        <w:rPr>
          <w:sz w:val="18"/>
          <w:szCs w:val="18"/>
        </w:rPr>
        <w:t xml:space="preserve"> </w:t>
      </w:r>
      <w:r w:rsidR="004F3107">
        <w:rPr>
          <w:sz w:val="18"/>
          <w:szCs w:val="18"/>
        </w:rPr>
        <w:t>18</w:t>
      </w:r>
      <w:r>
        <w:rPr>
          <w:sz w:val="18"/>
          <w:szCs w:val="18"/>
        </w:rPr>
        <w:t xml:space="preserve">, </w:t>
      </w:r>
      <w:proofErr w:type="gramStart"/>
      <w:r>
        <w:rPr>
          <w:sz w:val="18"/>
          <w:szCs w:val="18"/>
        </w:rPr>
        <w:t>202</w:t>
      </w:r>
      <w:r w:rsidR="004F3107">
        <w:rPr>
          <w:sz w:val="18"/>
          <w:szCs w:val="18"/>
        </w:rPr>
        <w:t>4</w:t>
      </w:r>
      <w:proofErr w:type="gramEnd"/>
      <w:r>
        <w:rPr>
          <w:sz w:val="18"/>
          <w:szCs w:val="18"/>
        </w:rPr>
        <w:t xml:space="preserve"> meeting minutes </w:t>
      </w:r>
      <w:r w:rsidR="004F3107">
        <w:rPr>
          <w:sz w:val="18"/>
          <w:szCs w:val="18"/>
        </w:rPr>
        <w:t>Kaite Miller</w:t>
      </w:r>
      <w:r>
        <w:rPr>
          <w:sz w:val="18"/>
          <w:szCs w:val="18"/>
        </w:rPr>
        <w:t xml:space="preserve"> </w:t>
      </w:r>
      <w:proofErr w:type="gramStart"/>
      <w:r>
        <w:rPr>
          <w:sz w:val="18"/>
          <w:szCs w:val="18"/>
        </w:rPr>
        <w:t>seconded;</w:t>
      </w:r>
      <w:proofErr w:type="gramEnd"/>
      <w:r>
        <w:rPr>
          <w:sz w:val="18"/>
          <w:szCs w:val="18"/>
        </w:rPr>
        <w:t xml:space="preserve">   </w:t>
      </w:r>
    </w:p>
    <w:p w14:paraId="4C2A6874" w14:textId="77777777" w:rsidR="00637DD2" w:rsidRDefault="00637DD2" w:rsidP="00637DD2">
      <w:pPr>
        <w:ind w:firstLine="720"/>
        <w:jc w:val="both"/>
        <w:rPr>
          <w:b/>
          <w:sz w:val="18"/>
          <w:szCs w:val="18"/>
        </w:rPr>
      </w:pPr>
      <w:r>
        <w:rPr>
          <w:sz w:val="18"/>
          <w:szCs w:val="18"/>
        </w:rPr>
        <w:t>passed unanimously.</w:t>
      </w:r>
      <w:r>
        <w:rPr>
          <w:b/>
          <w:sz w:val="18"/>
          <w:szCs w:val="18"/>
        </w:rPr>
        <w:tab/>
      </w:r>
    </w:p>
    <w:p w14:paraId="11F61870" w14:textId="77777777" w:rsidR="00637DD2" w:rsidRDefault="00637DD2" w:rsidP="00637DD2">
      <w:pPr>
        <w:jc w:val="both"/>
        <w:rPr>
          <w:b/>
          <w:sz w:val="18"/>
          <w:szCs w:val="18"/>
        </w:rPr>
      </w:pPr>
      <w:r>
        <w:rPr>
          <w:b/>
          <w:sz w:val="18"/>
          <w:szCs w:val="18"/>
        </w:rPr>
        <w:t>3.</w:t>
      </w:r>
      <w:r>
        <w:rPr>
          <w:b/>
          <w:sz w:val="18"/>
          <w:szCs w:val="18"/>
        </w:rPr>
        <w:tab/>
        <w:t>Action Items</w:t>
      </w:r>
    </w:p>
    <w:p w14:paraId="2914428D" w14:textId="77777777" w:rsidR="00637DD2" w:rsidRDefault="00637DD2" w:rsidP="00637DD2">
      <w:pPr>
        <w:jc w:val="both"/>
        <w:rPr>
          <w:b/>
          <w:sz w:val="18"/>
          <w:szCs w:val="18"/>
        </w:rPr>
      </w:pPr>
      <w:r>
        <w:rPr>
          <w:b/>
          <w:sz w:val="18"/>
          <w:szCs w:val="18"/>
        </w:rPr>
        <w:tab/>
        <w:t>A. Election of Officers</w:t>
      </w:r>
    </w:p>
    <w:p w14:paraId="0949E81A" w14:textId="3074E7CD" w:rsidR="00637DD2" w:rsidRDefault="00637DD2" w:rsidP="00637DD2">
      <w:pPr>
        <w:jc w:val="both"/>
        <w:rPr>
          <w:sz w:val="18"/>
          <w:szCs w:val="18"/>
        </w:rPr>
      </w:pPr>
      <w:r>
        <w:rPr>
          <w:b/>
          <w:sz w:val="18"/>
          <w:szCs w:val="18"/>
        </w:rPr>
        <w:t xml:space="preserve">                </w:t>
      </w:r>
      <w:r>
        <w:rPr>
          <w:sz w:val="18"/>
          <w:szCs w:val="18"/>
        </w:rPr>
        <w:t xml:space="preserve">Chairperson: </w:t>
      </w:r>
      <w:r w:rsidR="001B34F4">
        <w:rPr>
          <w:sz w:val="18"/>
          <w:szCs w:val="18"/>
        </w:rPr>
        <w:t>Sharon Pattee</w:t>
      </w:r>
      <w:r>
        <w:rPr>
          <w:sz w:val="18"/>
          <w:szCs w:val="18"/>
        </w:rPr>
        <w:t xml:space="preserve"> nominated </w:t>
      </w:r>
      <w:r w:rsidR="004F3107">
        <w:rPr>
          <w:sz w:val="18"/>
          <w:szCs w:val="18"/>
        </w:rPr>
        <w:t>Katie Miller</w:t>
      </w:r>
      <w:r>
        <w:rPr>
          <w:sz w:val="18"/>
          <w:szCs w:val="18"/>
        </w:rPr>
        <w:t xml:space="preserve"> </w:t>
      </w:r>
      <w:r w:rsidR="001B34F4">
        <w:rPr>
          <w:sz w:val="18"/>
          <w:szCs w:val="18"/>
        </w:rPr>
        <w:t>to become</w:t>
      </w:r>
      <w:r>
        <w:rPr>
          <w:sz w:val="18"/>
          <w:szCs w:val="18"/>
        </w:rPr>
        <w:t xml:space="preserve"> Chairperson, passed unanimously.</w:t>
      </w:r>
    </w:p>
    <w:p w14:paraId="7359EEDB" w14:textId="679D6E18" w:rsidR="00637DD2" w:rsidRDefault="00637DD2" w:rsidP="00637DD2">
      <w:pPr>
        <w:jc w:val="both"/>
        <w:rPr>
          <w:sz w:val="18"/>
          <w:szCs w:val="18"/>
        </w:rPr>
      </w:pPr>
      <w:r>
        <w:rPr>
          <w:sz w:val="18"/>
          <w:szCs w:val="18"/>
        </w:rPr>
        <w:t xml:space="preserve">                Vice-Chair:  </w:t>
      </w:r>
      <w:r w:rsidR="004F3107">
        <w:rPr>
          <w:sz w:val="18"/>
          <w:szCs w:val="18"/>
        </w:rPr>
        <w:t>Katie Miller</w:t>
      </w:r>
      <w:r>
        <w:rPr>
          <w:sz w:val="18"/>
          <w:szCs w:val="18"/>
        </w:rPr>
        <w:t xml:space="preserve"> nominated </w:t>
      </w:r>
      <w:r w:rsidR="001B34F4">
        <w:rPr>
          <w:sz w:val="18"/>
          <w:szCs w:val="18"/>
        </w:rPr>
        <w:t>Sharon Pattee</w:t>
      </w:r>
      <w:r>
        <w:rPr>
          <w:sz w:val="18"/>
          <w:szCs w:val="18"/>
        </w:rPr>
        <w:t xml:space="preserve"> to </w:t>
      </w:r>
      <w:r w:rsidR="001B34F4">
        <w:rPr>
          <w:sz w:val="18"/>
          <w:szCs w:val="18"/>
        </w:rPr>
        <w:t>become</w:t>
      </w:r>
      <w:r>
        <w:rPr>
          <w:sz w:val="18"/>
          <w:szCs w:val="18"/>
        </w:rPr>
        <w:t xml:space="preserve"> Vice-Chair, passed unanimously.</w:t>
      </w:r>
    </w:p>
    <w:p w14:paraId="5C2D375A" w14:textId="77777777" w:rsidR="00637DD2" w:rsidRDefault="00637DD2" w:rsidP="00637DD2">
      <w:pPr>
        <w:jc w:val="both"/>
        <w:rPr>
          <w:b/>
          <w:sz w:val="18"/>
          <w:szCs w:val="18"/>
        </w:rPr>
      </w:pPr>
      <w:r>
        <w:rPr>
          <w:b/>
          <w:sz w:val="18"/>
          <w:szCs w:val="18"/>
        </w:rPr>
        <w:tab/>
        <w:t>B. Sunshine Act Requirements</w:t>
      </w:r>
    </w:p>
    <w:p w14:paraId="4DB151D5" w14:textId="487C5FBA" w:rsidR="00637DD2" w:rsidRDefault="004F3107" w:rsidP="00637DD2">
      <w:pPr>
        <w:ind w:firstLine="720"/>
        <w:jc w:val="both"/>
        <w:rPr>
          <w:sz w:val="18"/>
          <w:szCs w:val="18"/>
        </w:rPr>
      </w:pPr>
      <w:r>
        <w:rPr>
          <w:sz w:val="18"/>
          <w:szCs w:val="18"/>
        </w:rPr>
        <w:t>Sharon Pattee</w:t>
      </w:r>
      <w:r w:rsidR="00637DD2">
        <w:rPr>
          <w:sz w:val="18"/>
          <w:szCs w:val="18"/>
        </w:rPr>
        <w:t xml:space="preserve"> made a motion, </w:t>
      </w:r>
      <w:r>
        <w:rPr>
          <w:sz w:val="18"/>
          <w:szCs w:val="18"/>
        </w:rPr>
        <w:t>Katie Miller</w:t>
      </w:r>
      <w:r w:rsidR="00637DD2">
        <w:rPr>
          <w:sz w:val="18"/>
          <w:szCs w:val="18"/>
        </w:rPr>
        <w:t xml:space="preserve"> seconded the following: </w:t>
      </w:r>
    </w:p>
    <w:p w14:paraId="269D45ED" w14:textId="1EAEF645" w:rsidR="00637DD2" w:rsidRDefault="00637DD2" w:rsidP="00637DD2">
      <w:pPr>
        <w:ind w:firstLine="720"/>
        <w:jc w:val="both"/>
        <w:rPr>
          <w:sz w:val="18"/>
          <w:szCs w:val="18"/>
        </w:rPr>
      </w:pPr>
      <w:r>
        <w:rPr>
          <w:sz w:val="18"/>
          <w:szCs w:val="18"/>
        </w:rPr>
        <w:t>“This Commission complies with the Sunshine Law in the following manner: “During 202</w:t>
      </w:r>
      <w:r w:rsidR="004F3107">
        <w:rPr>
          <w:sz w:val="18"/>
          <w:szCs w:val="18"/>
        </w:rPr>
        <w:t>5</w:t>
      </w:r>
      <w:r>
        <w:rPr>
          <w:sz w:val="18"/>
          <w:szCs w:val="18"/>
        </w:rPr>
        <w:t xml:space="preserve">, in compliance with the    </w:t>
      </w:r>
    </w:p>
    <w:p w14:paraId="7A905E00" w14:textId="77777777" w:rsidR="00637DD2" w:rsidRDefault="00637DD2" w:rsidP="00637DD2">
      <w:pPr>
        <w:ind w:firstLine="720"/>
        <w:jc w:val="both"/>
        <w:rPr>
          <w:sz w:val="18"/>
          <w:szCs w:val="18"/>
        </w:rPr>
      </w:pPr>
      <w:r>
        <w:rPr>
          <w:sz w:val="18"/>
          <w:szCs w:val="18"/>
        </w:rPr>
        <w:t xml:space="preserve">Open Meeting Provisions of the Colorado Sunshine Act of 1972, as enacted by S.B. 91-23, the posting location of the </w:t>
      </w:r>
    </w:p>
    <w:p w14:paraId="0F731C17" w14:textId="77777777" w:rsidR="00637DD2" w:rsidRDefault="00637DD2" w:rsidP="00637DD2">
      <w:pPr>
        <w:ind w:firstLine="720"/>
        <w:jc w:val="both"/>
        <w:rPr>
          <w:sz w:val="18"/>
          <w:szCs w:val="18"/>
        </w:rPr>
      </w:pPr>
      <w:r>
        <w:rPr>
          <w:sz w:val="18"/>
          <w:szCs w:val="18"/>
        </w:rPr>
        <w:t xml:space="preserve">El Paso County Noxious Weed Advisory Commission public meetings requiring prior public notice shall be the </w:t>
      </w:r>
    </w:p>
    <w:p w14:paraId="4E095C05" w14:textId="77777777" w:rsidR="00637DD2" w:rsidRDefault="00637DD2" w:rsidP="00637DD2">
      <w:pPr>
        <w:ind w:firstLine="720"/>
        <w:jc w:val="both"/>
        <w:rPr>
          <w:sz w:val="18"/>
          <w:szCs w:val="18"/>
        </w:rPr>
      </w:pPr>
      <w:r>
        <w:rPr>
          <w:sz w:val="18"/>
          <w:szCs w:val="18"/>
        </w:rPr>
        <w:t xml:space="preserve">Agenda Management Site located on the El Paso County Clerk to the Board website at </w:t>
      </w:r>
    </w:p>
    <w:p w14:paraId="581C1876" w14:textId="77777777" w:rsidR="00637DD2" w:rsidRDefault="00637DD2" w:rsidP="00637DD2">
      <w:pPr>
        <w:ind w:firstLine="720"/>
        <w:jc w:val="both"/>
        <w:rPr>
          <w:sz w:val="18"/>
          <w:szCs w:val="18"/>
        </w:rPr>
      </w:pPr>
      <w:hyperlink r:id="rId7" w:history="1">
        <w:r>
          <w:rPr>
            <w:rStyle w:val="Hyperlink"/>
            <w:sz w:val="18"/>
            <w:szCs w:val="18"/>
          </w:rPr>
          <w:t>https://clerkandrecorder.elpasoco.com/clerk-to-the-board/</w:t>
        </w:r>
      </w:hyperlink>
      <w:r>
        <w:rPr>
          <w:sz w:val="18"/>
          <w:szCs w:val="18"/>
        </w:rPr>
        <w:t xml:space="preserve">.” </w:t>
      </w:r>
    </w:p>
    <w:p w14:paraId="48E34F3E" w14:textId="77777777" w:rsidR="00637DD2" w:rsidRDefault="00637DD2" w:rsidP="00637DD2">
      <w:pPr>
        <w:ind w:firstLine="720"/>
        <w:jc w:val="both"/>
        <w:rPr>
          <w:sz w:val="18"/>
          <w:szCs w:val="18"/>
        </w:rPr>
      </w:pPr>
      <w:r>
        <w:rPr>
          <w:sz w:val="18"/>
          <w:szCs w:val="18"/>
        </w:rPr>
        <w:t>Passed unanimously.</w:t>
      </w:r>
    </w:p>
    <w:p w14:paraId="5363D856" w14:textId="77777777" w:rsidR="00637DD2" w:rsidRDefault="00637DD2" w:rsidP="00637DD2">
      <w:pPr>
        <w:jc w:val="both"/>
        <w:rPr>
          <w:b/>
          <w:sz w:val="18"/>
          <w:szCs w:val="18"/>
        </w:rPr>
      </w:pPr>
      <w:r>
        <w:rPr>
          <w:b/>
          <w:sz w:val="18"/>
          <w:szCs w:val="18"/>
        </w:rPr>
        <w:t>4.</w:t>
      </w:r>
      <w:r>
        <w:rPr>
          <w:b/>
          <w:sz w:val="18"/>
          <w:szCs w:val="18"/>
        </w:rPr>
        <w:tab/>
        <w:t>Events / Updates</w:t>
      </w:r>
    </w:p>
    <w:p w14:paraId="2727B434" w14:textId="392A805F" w:rsidR="00637DD2" w:rsidRPr="001B34F4" w:rsidRDefault="00637DD2" w:rsidP="001B34F4">
      <w:pPr>
        <w:ind w:left="720"/>
        <w:jc w:val="both"/>
        <w:rPr>
          <w:sz w:val="18"/>
          <w:szCs w:val="18"/>
        </w:rPr>
      </w:pPr>
      <w:r>
        <w:rPr>
          <w:b/>
          <w:sz w:val="18"/>
          <w:szCs w:val="18"/>
        </w:rPr>
        <w:t xml:space="preserve">A. </w:t>
      </w:r>
      <w:r w:rsidR="001B34F4">
        <w:rPr>
          <w:sz w:val="18"/>
          <w:szCs w:val="18"/>
        </w:rPr>
        <w:t>Nick Daniel</w:t>
      </w:r>
      <w:r>
        <w:rPr>
          <w:sz w:val="18"/>
          <w:szCs w:val="18"/>
        </w:rPr>
        <w:t xml:space="preserve"> thanked the Commission members for their time and for continuing to serve on the commission.</w:t>
      </w:r>
    </w:p>
    <w:p w14:paraId="1A8B5656" w14:textId="005303F3" w:rsidR="00637DD2" w:rsidRPr="00637DD2" w:rsidRDefault="001B34F4" w:rsidP="00637DD2">
      <w:pPr>
        <w:ind w:left="720"/>
        <w:jc w:val="both"/>
        <w:rPr>
          <w:bCs/>
          <w:sz w:val="18"/>
          <w:szCs w:val="18"/>
        </w:rPr>
      </w:pPr>
      <w:r>
        <w:rPr>
          <w:b/>
          <w:sz w:val="18"/>
          <w:szCs w:val="18"/>
        </w:rPr>
        <w:t>B</w:t>
      </w:r>
      <w:r w:rsidR="00637DD2">
        <w:rPr>
          <w:b/>
          <w:sz w:val="18"/>
          <w:szCs w:val="18"/>
        </w:rPr>
        <w:t xml:space="preserve">. </w:t>
      </w:r>
      <w:r w:rsidR="00637DD2">
        <w:rPr>
          <w:bCs/>
          <w:sz w:val="18"/>
          <w:szCs w:val="18"/>
        </w:rPr>
        <w:t xml:space="preserve">Nick gave updates as to how the year went: </w:t>
      </w:r>
      <w:r w:rsidR="004F3107">
        <w:rPr>
          <w:bCs/>
          <w:sz w:val="18"/>
          <w:szCs w:val="18"/>
        </w:rPr>
        <w:t xml:space="preserve">110 acres of right of ways and select park spaces were treated for noxious weeds in 2025. The aggressive hoary cress containment strategy is getting good </w:t>
      </w:r>
      <w:proofErr w:type="gramStart"/>
      <w:r w:rsidR="004F3107">
        <w:rPr>
          <w:bCs/>
          <w:sz w:val="18"/>
          <w:szCs w:val="18"/>
        </w:rPr>
        <w:t>results, and</w:t>
      </w:r>
      <w:proofErr w:type="gramEnd"/>
      <w:r w:rsidR="004F3107">
        <w:rPr>
          <w:bCs/>
          <w:sz w:val="18"/>
          <w:szCs w:val="18"/>
        </w:rPr>
        <w:t xml:space="preserve"> will continue. Field test plots have been set up at Clear Spring Ranch for the Colorado Department of Agriculture to trial and monitor the hoary cress mite for biocontrol. The Scotch thistle eradication project is continuing. An overview was given of a trial of </w:t>
      </w:r>
      <w:proofErr w:type="spellStart"/>
      <w:r w:rsidR="004F3107">
        <w:rPr>
          <w:bCs/>
          <w:sz w:val="18"/>
          <w:szCs w:val="18"/>
        </w:rPr>
        <w:t>Rejuvra</w:t>
      </w:r>
      <w:proofErr w:type="spellEnd"/>
      <w:r w:rsidR="004F3107">
        <w:rPr>
          <w:bCs/>
          <w:sz w:val="18"/>
          <w:szCs w:val="18"/>
        </w:rPr>
        <w:t xml:space="preserve"> herbicide at the Sante Fe Open Space for controlling cheatgrass, mullein, and musk thistle. Monitoring will continue.</w:t>
      </w:r>
    </w:p>
    <w:p w14:paraId="1E2EAE79" w14:textId="77777777" w:rsidR="00637DD2" w:rsidRDefault="00637DD2" w:rsidP="00637DD2">
      <w:pPr>
        <w:jc w:val="both"/>
        <w:rPr>
          <w:b/>
          <w:sz w:val="18"/>
          <w:szCs w:val="18"/>
        </w:rPr>
      </w:pPr>
      <w:r>
        <w:rPr>
          <w:b/>
          <w:sz w:val="18"/>
          <w:szCs w:val="18"/>
        </w:rPr>
        <w:t xml:space="preserve">5.             New Business </w:t>
      </w:r>
    </w:p>
    <w:p w14:paraId="5C6CF182" w14:textId="4DCA18CC" w:rsidR="001B34F4" w:rsidRDefault="001B34F4" w:rsidP="001B34F4">
      <w:pPr>
        <w:ind w:left="1440"/>
        <w:jc w:val="both"/>
        <w:rPr>
          <w:bCs/>
          <w:sz w:val="18"/>
          <w:szCs w:val="18"/>
        </w:rPr>
      </w:pPr>
      <w:r>
        <w:rPr>
          <w:b/>
          <w:sz w:val="18"/>
          <w:szCs w:val="18"/>
        </w:rPr>
        <w:t xml:space="preserve">A. </w:t>
      </w:r>
      <w:r w:rsidR="004F3107">
        <w:rPr>
          <w:bCs/>
          <w:sz w:val="18"/>
          <w:szCs w:val="18"/>
        </w:rPr>
        <w:t>A Weed Walk will be conducted in 2026 with a focus on forest weed control. Date and location TBD.</w:t>
      </w:r>
    </w:p>
    <w:p w14:paraId="08C87C6D" w14:textId="05B422D9" w:rsidR="00637DD2" w:rsidRDefault="00637DD2" w:rsidP="00637DD2">
      <w:pPr>
        <w:ind w:left="720" w:hanging="720"/>
        <w:jc w:val="both"/>
        <w:rPr>
          <w:sz w:val="18"/>
          <w:szCs w:val="18"/>
        </w:rPr>
      </w:pPr>
      <w:r>
        <w:rPr>
          <w:b/>
          <w:sz w:val="18"/>
          <w:szCs w:val="18"/>
        </w:rPr>
        <w:t>6.</w:t>
      </w:r>
      <w:r>
        <w:rPr>
          <w:sz w:val="18"/>
          <w:szCs w:val="18"/>
        </w:rPr>
        <w:t xml:space="preserve">            </w:t>
      </w:r>
      <w:r>
        <w:rPr>
          <w:b/>
          <w:sz w:val="18"/>
          <w:szCs w:val="18"/>
        </w:rPr>
        <w:t>Adjournment</w:t>
      </w:r>
      <w:proofErr w:type="gramStart"/>
      <w:r>
        <w:rPr>
          <w:b/>
          <w:sz w:val="18"/>
          <w:szCs w:val="18"/>
        </w:rPr>
        <w:t>:</w:t>
      </w:r>
      <w:r>
        <w:rPr>
          <w:sz w:val="18"/>
          <w:szCs w:val="18"/>
        </w:rPr>
        <w:t xml:space="preserve">  </w:t>
      </w:r>
      <w:r w:rsidR="004F3107">
        <w:rPr>
          <w:sz w:val="18"/>
          <w:szCs w:val="18"/>
        </w:rPr>
        <w:t>Sharon</w:t>
      </w:r>
      <w:proofErr w:type="gramEnd"/>
      <w:r w:rsidR="004F3107">
        <w:rPr>
          <w:sz w:val="18"/>
          <w:szCs w:val="18"/>
        </w:rPr>
        <w:t xml:space="preserve"> Pattee motioned to adjourn at </w:t>
      </w:r>
      <w:r w:rsidR="00125771">
        <w:rPr>
          <w:sz w:val="18"/>
          <w:szCs w:val="18"/>
        </w:rPr>
        <w:t>10</w:t>
      </w:r>
      <w:r w:rsidR="004F3107">
        <w:rPr>
          <w:sz w:val="18"/>
          <w:szCs w:val="18"/>
        </w:rPr>
        <w:t xml:space="preserve">:33 </w:t>
      </w:r>
      <w:r w:rsidR="00125771">
        <w:rPr>
          <w:sz w:val="18"/>
          <w:szCs w:val="18"/>
        </w:rPr>
        <w:t>a</w:t>
      </w:r>
      <w:r w:rsidR="004F3107">
        <w:rPr>
          <w:sz w:val="18"/>
          <w:szCs w:val="18"/>
        </w:rPr>
        <w:t>m.</w:t>
      </w:r>
    </w:p>
    <w:p w14:paraId="0E5A07E4" w14:textId="77777777" w:rsidR="00637DD2" w:rsidRDefault="00637DD2" w:rsidP="00637DD2">
      <w:pPr>
        <w:tabs>
          <w:tab w:val="left" w:pos="990"/>
        </w:tabs>
        <w:ind w:left="-288"/>
      </w:pPr>
      <w:r>
        <w:tab/>
      </w:r>
      <w:r>
        <w:tab/>
      </w:r>
      <w:r>
        <w:tab/>
      </w:r>
    </w:p>
    <w:p w14:paraId="2EED6256" w14:textId="77777777" w:rsidR="00637DD2" w:rsidRDefault="00637DD2" w:rsidP="00637DD2">
      <w:pPr>
        <w:tabs>
          <w:tab w:val="left" w:pos="4005"/>
        </w:tabs>
      </w:pPr>
      <w:r>
        <w:tab/>
      </w:r>
    </w:p>
    <w:p w14:paraId="63E25309" w14:textId="77777777" w:rsidR="00637DD2" w:rsidRDefault="00637DD2" w:rsidP="00637DD2">
      <w:pPr>
        <w:jc w:val="right"/>
        <w:rPr>
          <w:sz w:val="20"/>
          <w:szCs w:val="20"/>
        </w:rPr>
      </w:pPr>
      <w:r>
        <w:tab/>
      </w:r>
      <w:r>
        <w:rPr>
          <w:sz w:val="20"/>
          <w:szCs w:val="20"/>
        </w:rPr>
        <w:t xml:space="preserve">___________________________________                  </w:t>
      </w:r>
      <w:r>
        <w:tab/>
      </w:r>
    </w:p>
    <w:p w14:paraId="30B8AE9B" w14:textId="614174BC" w:rsidR="00E358AE" w:rsidRPr="00E358AE" w:rsidRDefault="00E358AE" w:rsidP="00637DD2">
      <w:pPr>
        <w:tabs>
          <w:tab w:val="left" w:pos="990"/>
        </w:tabs>
      </w:pPr>
    </w:p>
    <w:sectPr w:rsidR="00E358AE" w:rsidRPr="00E358AE" w:rsidSect="00375C67">
      <w:headerReference w:type="even" r:id="rId8"/>
      <w:headerReference w:type="default" r:id="rId9"/>
      <w:footerReference w:type="even" r:id="rId10"/>
      <w:footerReference w:type="default" r:id="rId11"/>
      <w:headerReference w:type="first" r:id="rId12"/>
      <w:footerReference w:type="first" r:id="rId13"/>
      <w:pgSz w:w="12240" w:h="15840" w:code="1"/>
      <w:pgMar w:top="315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283F" w14:textId="77777777" w:rsidR="003C5DEF" w:rsidRDefault="003C5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EBE9" w14:textId="77777777" w:rsidR="003C5DEF" w:rsidRDefault="003C5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44D2DD9F" w:rsidR="005409C0" w:rsidRDefault="00C26A7F">
    <w:pPr>
      <w:pStyle w:val="Footer"/>
    </w:pPr>
    <w:r w:rsidRPr="00375C67">
      <w:rPr>
        <w:noProof/>
      </w:rPr>
      <mc:AlternateContent>
        <mc:Choice Requires="wps">
          <w:drawing>
            <wp:anchor distT="0" distB="0" distL="114300" distR="114300" simplePos="0" relativeHeight="251657728" behindDoc="0" locked="0" layoutInCell="1" allowOverlap="1" wp14:anchorId="2FA0BE4C" wp14:editId="4D91BC58">
              <wp:simplePos x="0" y="0"/>
              <wp:positionH relativeFrom="margin">
                <wp:posOffset>-1249</wp:posOffset>
              </wp:positionH>
              <wp:positionV relativeFrom="paragraph">
                <wp:posOffset>132476</wp:posOffset>
              </wp:positionV>
              <wp:extent cx="2756535" cy="357786"/>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357786"/>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0BE4C" id="_x0000_t202" coordsize="21600,21600" o:spt="202" path="m,l,21600r21600,l21600,xe">
              <v:stroke joinstyle="miter"/>
              <v:path gradientshapeok="t" o:connecttype="rect"/>
            </v:shapetype>
            <v:shape id="Text Box 2" o:spid="_x0000_s1027" type="#_x0000_t202" style="position:absolute;margin-left:-.1pt;margin-top:10.45pt;width:217.05pt;height:28.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" filled="f" stroked="f">
              <v:textbox>
                <w:txbxContent>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00375C67" w:rsidRPr="00375C67">
      <w:rPr>
        <w:noProof/>
      </w:rPr>
      <mc:AlternateContent>
        <mc:Choice Requires="wps">
          <w:drawing>
            <wp:anchor distT="0" distB="0" distL="114300" distR="114300" simplePos="0" relativeHeight="251658752" behindDoc="0" locked="0" layoutInCell="1" allowOverlap="1" wp14:anchorId="5B8D1174" wp14:editId="06E04C48">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131044CF" w:rsidR="00375C67"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1174" id="_x0000_s1028" type="#_x0000_t202" style="position:absolute;margin-left:284.75pt;margin-top:11.75pt;width:278.35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tZ5g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" filled="f" stroked="f">
              <v:textbox>
                <w:txbxContent>
                  <w:p w14:paraId="00B69F53" w14:textId="131044CF" w:rsidR="00375C67" w:rsidRDefault="00375C67" w:rsidP="00375C67">
                    <w:pPr>
                      <w:pStyle w:val="Header"/>
                      <w:rPr>
                        <w:b/>
                        <w:smallCaps/>
                        <w:noProof/>
                        <w:color w:val="002D5D"/>
                        <w:sz w:val="16"/>
                        <w:szCs w:val="16"/>
                      </w:rPr>
                    </w:pPr>
                  </w:p>
                </w:txbxContent>
              </v:textbox>
            </v:shape>
          </w:pict>
        </mc:Fallback>
      </mc:AlternateContent>
    </w:r>
    <w:r w:rsidR="00375C67" w:rsidRPr="00375C67">
      <w:rPr>
        <w:noProof/>
      </w:rPr>
      <mc:AlternateContent>
        <mc:Choice Requires="wps">
          <w:drawing>
            <wp:anchor distT="0" distB="0" distL="114300" distR="114300" simplePos="0" relativeHeight="251659776"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722C627B" w:rsidR="00375C67" w:rsidRPr="00375C67" w:rsidRDefault="00375C67" w:rsidP="00375C67">
                          <w:pPr>
                            <w:pStyle w:val="Header"/>
                            <w:jc w:val="cent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29" type="#_x0000_t202" style="position:absolute;margin-left:0;margin-top:54.25pt;width:171pt;height:19.1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" filled="f" stroked="f">
              <v:textbox>
                <w:txbxContent>
                  <w:p w14:paraId="42503AF5" w14:textId="722C627B" w:rsidR="00375C67" w:rsidRPr="00375C67" w:rsidRDefault="00375C67" w:rsidP="00375C67">
                    <w:pPr>
                      <w:pStyle w:val="Header"/>
                      <w:jc w:val="center"/>
                      <w:rPr>
                        <w:b/>
                        <w:smallCaps/>
                        <w:noProof/>
                        <w:color w:val="002D5D"/>
                        <w:sz w:val="16"/>
                        <w:szCs w:val="16"/>
                      </w:rPr>
                    </w:pPr>
                  </w:p>
                </w:txbxContent>
              </v:textbox>
              <w10:wrap anchorx="margin"/>
            </v:shape>
          </w:pict>
        </mc:Fallback>
      </mc:AlternateContent>
    </w:r>
    <w:r w:rsidR="00241D8D">
      <w:rPr>
        <w:noProof/>
      </w:rPr>
      <w:drawing>
        <wp:anchor distT="0" distB="0" distL="114300" distR="114300" simplePos="0" relativeHeight="251656704" behindDoc="1" locked="0" layoutInCell="1" allowOverlap="1" wp14:anchorId="57CA4801" wp14:editId="49F0FFBE">
          <wp:simplePos x="0" y="0"/>
          <wp:positionH relativeFrom="page">
            <wp:align>center</wp:align>
          </wp:positionH>
          <wp:positionV relativeFrom="paragraph">
            <wp:posOffset>3810</wp:posOffset>
          </wp:positionV>
          <wp:extent cx="640080" cy="640080"/>
          <wp:effectExtent l="0" t="0" r="7620" b="762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_seal"/>
                  <pic:cNvPicPr>
                    <a:picLocks noChangeAspect="1" noChangeArrowheads="1"/>
                  </pic:cNvPicPr>
                </pic:nvPicPr>
                <pic:blipFill>
                  <a:blip r:embed="rId1"/>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9D00" w14:textId="77777777" w:rsidR="003C5DEF" w:rsidRDefault="003C5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F412" w14:textId="77777777" w:rsidR="003C5DEF" w:rsidRDefault="003C5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5641C491" w:rsidR="005409C0" w:rsidRDefault="005409C0" w:rsidP="00567510">
    <w:pPr>
      <w:pStyle w:val="Header"/>
    </w:pPr>
    <w:r w:rsidRPr="00B7700E">
      <w:rPr>
        <w:noProof/>
      </w:rPr>
      <w:drawing>
        <wp:anchor distT="0" distB="0" distL="114300" distR="114300" simplePos="0" relativeHeight="251653632" behindDoc="0" locked="0" layoutInCell="1" allowOverlap="1" wp14:anchorId="3A5447DC" wp14:editId="2584A745">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EPC Logo copy.jpg"/>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62950B50" w:rsidR="005409C0" w:rsidRDefault="005409C0" w:rsidP="00567510">
    <w:pPr>
      <w:pStyle w:val="Header"/>
    </w:pPr>
  </w:p>
  <w:p w14:paraId="37F94EC1" w14:textId="77777777" w:rsidR="005409C0" w:rsidRDefault="005409C0" w:rsidP="00567510">
    <w:pPr>
      <w:pStyle w:val="Header"/>
    </w:pPr>
  </w:p>
  <w:p w14:paraId="724F1355" w14:textId="7DB0A424" w:rsidR="005409C0" w:rsidRDefault="005409C0" w:rsidP="00567510">
    <w:pPr>
      <w:pStyle w:val="Header"/>
    </w:pPr>
  </w:p>
  <w:p w14:paraId="7C95FDEC" w14:textId="213B48E3" w:rsidR="00375C67" w:rsidRDefault="00375C67" w:rsidP="00567510">
    <w:pPr>
      <w:pStyle w:val="Header"/>
    </w:pPr>
  </w:p>
  <w:p w14:paraId="7A67F392" w14:textId="24A19C9C" w:rsidR="00375C67" w:rsidRDefault="00375C67" w:rsidP="00567510">
    <w:pPr>
      <w:pStyle w:val="Header"/>
    </w:pPr>
    <w:r>
      <w:rPr>
        <w:noProof/>
      </w:rPr>
      <mc:AlternateContent>
        <mc:Choice Requires="wps">
          <w:drawing>
            <wp:anchor distT="0" distB="0" distL="114300" distR="114300" simplePos="0" relativeHeight="251660800" behindDoc="0" locked="0" layoutInCell="1" allowOverlap="1" wp14:anchorId="33AACDB8" wp14:editId="2343907A">
              <wp:simplePos x="0" y="0"/>
              <wp:positionH relativeFrom="page">
                <wp:align>right</wp:align>
              </wp:positionH>
              <wp:positionV relativeFrom="paragraph">
                <wp:posOffset>126134</wp:posOffset>
              </wp:positionV>
              <wp:extent cx="7772400" cy="620007"/>
              <wp:effectExtent l="0" t="0" r="0"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620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06DBC" w14:textId="16D983F8" w:rsidR="00C51B51" w:rsidRPr="00C51B51" w:rsidRDefault="003C5DEF" w:rsidP="00C51B51">
                          <w:pPr>
                            <w:jc w:val="center"/>
                            <w:rPr>
                              <w:b/>
                              <w:smallCaps/>
                              <w:color w:val="17365D" w:themeColor="text2" w:themeShade="BF"/>
                              <w:sz w:val="28"/>
                              <w:szCs w:val="28"/>
                            </w:rPr>
                          </w:pPr>
                          <w:r>
                            <w:rPr>
                              <w:b/>
                              <w:smallCaps/>
                              <w:color w:val="17365D" w:themeColor="text2" w:themeShade="BF"/>
                              <w:sz w:val="28"/>
                              <w:szCs w:val="28"/>
                            </w:rPr>
                            <w:t xml:space="preserve">Park and </w:t>
                          </w:r>
                          <w:r w:rsidR="00C51B51" w:rsidRPr="00C51B51">
                            <w:rPr>
                              <w:b/>
                              <w:smallCaps/>
                              <w:color w:val="17365D" w:themeColor="text2" w:themeShade="BF"/>
                              <w:sz w:val="28"/>
                              <w:szCs w:val="28"/>
                            </w:rPr>
                            <w:t xml:space="preserve">Community Services Department </w:t>
                          </w:r>
                        </w:p>
                        <w:p w14:paraId="47381BDE" w14:textId="17D20AB2" w:rsidR="00C51B51" w:rsidRPr="00C51B51" w:rsidRDefault="00C51B51" w:rsidP="00C51B51">
                          <w:pPr>
                            <w:jc w:val="center"/>
                            <w:rPr>
                              <w:smallCaps/>
                              <w:color w:val="17365D" w:themeColor="text2" w:themeShade="BF"/>
                              <w:sz w:val="18"/>
                              <w:szCs w:val="18"/>
                            </w:rPr>
                          </w:pPr>
                          <w:r w:rsidRPr="00C51B51">
                            <w:rPr>
                              <w:smallCaps/>
                              <w:color w:val="17365D" w:themeColor="text2" w:themeShade="BF"/>
                              <w:sz w:val="18"/>
                              <w:szCs w:val="18"/>
                            </w:rPr>
                            <w:t xml:space="preserve">Park Operations </w:t>
                          </w:r>
                          <w:r w:rsidR="006F528D" w:rsidRPr="00C51B51">
                            <w:rPr>
                              <w:smallCaps/>
                              <w:color w:val="17365D" w:themeColor="text2" w:themeShade="BF"/>
                              <w:sz w:val="18"/>
                              <w:szCs w:val="18"/>
                            </w:rPr>
                            <w:t xml:space="preserve">~ </w:t>
                          </w:r>
                          <w:r w:rsidR="006F528D">
                            <w:rPr>
                              <w:smallCaps/>
                              <w:color w:val="17365D" w:themeColor="text2" w:themeShade="BF"/>
                              <w:sz w:val="18"/>
                              <w:szCs w:val="18"/>
                            </w:rPr>
                            <w:t xml:space="preserve">Environmental </w:t>
                          </w:r>
                          <w:r w:rsidRPr="00C51B51">
                            <w:rPr>
                              <w:smallCaps/>
                              <w:color w:val="17365D" w:themeColor="text2" w:themeShade="BF"/>
                              <w:sz w:val="18"/>
                              <w:szCs w:val="18"/>
                            </w:rPr>
                            <w:t>Services ~ Recreation/Cultural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ACDB8" id="_x0000_t202" coordsize="21600,21600" o:spt="202" path="m,l,21600r21600,l21600,xe">
              <v:stroke joinstyle="miter"/>
              <v:path gradientshapeok="t" o:connecttype="rect"/>
            </v:shapetype>
            <v:shape id="Text Box 3" o:spid="_x0000_s1026" type="#_x0000_t202" style="position:absolute;margin-left:560.8pt;margin-top:9.95pt;width:612pt;height:48.8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" filled="f" stroked="f">
              <v:textbox>
                <w:txbxContent>
                  <w:p w14:paraId="26906DBC" w14:textId="16D983F8" w:rsidR="00C51B51" w:rsidRPr="00C51B51" w:rsidRDefault="003C5DEF" w:rsidP="00C51B51">
                    <w:pPr>
                      <w:jc w:val="center"/>
                      <w:rPr>
                        <w:b/>
                        <w:smallCaps/>
                        <w:color w:val="17365D" w:themeColor="text2" w:themeShade="BF"/>
                        <w:sz w:val="28"/>
                        <w:szCs w:val="28"/>
                      </w:rPr>
                    </w:pPr>
                    <w:r>
                      <w:rPr>
                        <w:b/>
                        <w:smallCaps/>
                        <w:color w:val="17365D" w:themeColor="text2" w:themeShade="BF"/>
                        <w:sz w:val="28"/>
                        <w:szCs w:val="28"/>
                      </w:rPr>
                      <w:t xml:space="preserve">Park and </w:t>
                    </w:r>
                    <w:r w:rsidR="00C51B51" w:rsidRPr="00C51B51">
                      <w:rPr>
                        <w:b/>
                        <w:smallCaps/>
                        <w:color w:val="17365D" w:themeColor="text2" w:themeShade="BF"/>
                        <w:sz w:val="28"/>
                        <w:szCs w:val="28"/>
                      </w:rPr>
                      <w:t xml:space="preserve">Community Services Department </w:t>
                    </w:r>
                  </w:p>
                  <w:p w14:paraId="47381BDE" w14:textId="17D20AB2" w:rsidR="00C51B51" w:rsidRPr="00C51B51" w:rsidRDefault="00C51B51" w:rsidP="00C51B51">
                    <w:pPr>
                      <w:jc w:val="center"/>
                      <w:rPr>
                        <w:smallCaps/>
                        <w:color w:val="17365D" w:themeColor="text2" w:themeShade="BF"/>
                        <w:sz w:val="18"/>
                        <w:szCs w:val="18"/>
                      </w:rPr>
                    </w:pPr>
                    <w:r w:rsidRPr="00C51B51">
                      <w:rPr>
                        <w:smallCaps/>
                        <w:color w:val="17365D" w:themeColor="text2" w:themeShade="BF"/>
                        <w:sz w:val="18"/>
                        <w:szCs w:val="18"/>
                      </w:rPr>
                      <w:t xml:space="preserve">Park Operations </w:t>
                    </w:r>
                    <w:r w:rsidR="006F528D" w:rsidRPr="00C51B51">
                      <w:rPr>
                        <w:smallCaps/>
                        <w:color w:val="17365D" w:themeColor="text2" w:themeShade="BF"/>
                        <w:sz w:val="18"/>
                        <w:szCs w:val="18"/>
                      </w:rPr>
                      <w:t xml:space="preserve">~ </w:t>
                    </w:r>
                    <w:r w:rsidR="006F528D">
                      <w:rPr>
                        <w:smallCaps/>
                        <w:color w:val="17365D" w:themeColor="text2" w:themeShade="BF"/>
                        <w:sz w:val="18"/>
                        <w:szCs w:val="18"/>
                      </w:rPr>
                      <w:t xml:space="preserve">Environmental </w:t>
                    </w:r>
                    <w:r w:rsidRPr="00C51B51">
                      <w:rPr>
                        <w:smallCaps/>
                        <w:color w:val="17365D" w:themeColor="text2" w:themeShade="BF"/>
                        <w:sz w:val="18"/>
                        <w:szCs w:val="18"/>
                      </w:rPr>
                      <w:t>Services ~ Recreation/Cultural Services</w:t>
                    </w:r>
                  </w:p>
                </w:txbxContent>
              </v:textbox>
              <w10:wrap anchorx="page"/>
            </v:shape>
          </w:pict>
        </mc:Fallback>
      </mc:AlternateContent>
    </w:r>
  </w:p>
  <w:p w14:paraId="4797AD73" w14:textId="371B1280" w:rsidR="00375C67" w:rsidRDefault="00375C67" w:rsidP="00567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3301A"/>
    <w:rsid w:val="0004614F"/>
    <w:rsid w:val="00065EA4"/>
    <w:rsid w:val="00070633"/>
    <w:rsid w:val="0007275D"/>
    <w:rsid w:val="00087716"/>
    <w:rsid w:val="000913C9"/>
    <w:rsid w:val="000A6AAD"/>
    <w:rsid w:val="000B16CE"/>
    <w:rsid w:val="000D52F9"/>
    <w:rsid w:val="000E0DBF"/>
    <w:rsid w:val="000E1566"/>
    <w:rsid w:val="00104BF1"/>
    <w:rsid w:val="00125771"/>
    <w:rsid w:val="001329D9"/>
    <w:rsid w:val="00133255"/>
    <w:rsid w:val="001379EB"/>
    <w:rsid w:val="001754C9"/>
    <w:rsid w:val="00177743"/>
    <w:rsid w:val="00186061"/>
    <w:rsid w:val="00186F90"/>
    <w:rsid w:val="00194E05"/>
    <w:rsid w:val="001A5B3E"/>
    <w:rsid w:val="001A71E2"/>
    <w:rsid w:val="001B34F4"/>
    <w:rsid w:val="001B51AA"/>
    <w:rsid w:val="001C0680"/>
    <w:rsid w:val="001D75D4"/>
    <w:rsid w:val="00222B76"/>
    <w:rsid w:val="0022308E"/>
    <w:rsid w:val="002253E8"/>
    <w:rsid w:val="00241D8D"/>
    <w:rsid w:val="0024685C"/>
    <w:rsid w:val="002514D7"/>
    <w:rsid w:val="00260EB7"/>
    <w:rsid w:val="002B602C"/>
    <w:rsid w:val="00326477"/>
    <w:rsid w:val="00354B6C"/>
    <w:rsid w:val="00361029"/>
    <w:rsid w:val="00363F08"/>
    <w:rsid w:val="00365C85"/>
    <w:rsid w:val="00374B2B"/>
    <w:rsid w:val="00375C67"/>
    <w:rsid w:val="00386666"/>
    <w:rsid w:val="00387EB3"/>
    <w:rsid w:val="003A31B6"/>
    <w:rsid w:val="003B25FD"/>
    <w:rsid w:val="003B2F01"/>
    <w:rsid w:val="003B7184"/>
    <w:rsid w:val="003C0FE3"/>
    <w:rsid w:val="003C52A3"/>
    <w:rsid w:val="003C5DEF"/>
    <w:rsid w:val="003E2FF1"/>
    <w:rsid w:val="003F076D"/>
    <w:rsid w:val="00403EB3"/>
    <w:rsid w:val="00405FE6"/>
    <w:rsid w:val="00434D73"/>
    <w:rsid w:val="00443462"/>
    <w:rsid w:val="0045061A"/>
    <w:rsid w:val="00457C6C"/>
    <w:rsid w:val="00467D81"/>
    <w:rsid w:val="004A060E"/>
    <w:rsid w:val="004B19EF"/>
    <w:rsid w:val="004B2060"/>
    <w:rsid w:val="004B7C48"/>
    <w:rsid w:val="004E466F"/>
    <w:rsid w:val="004F1AE8"/>
    <w:rsid w:val="004F2CF4"/>
    <w:rsid w:val="004F3107"/>
    <w:rsid w:val="00527561"/>
    <w:rsid w:val="005362B8"/>
    <w:rsid w:val="005409C0"/>
    <w:rsid w:val="00540FAA"/>
    <w:rsid w:val="0054367F"/>
    <w:rsid w:val="00551B76"/>
    <w:rsid w:val="00556B76"/>
    <w:rsid w:val="005627EB"/>
    <w:rsid w:val="00567510"/>
    <w:rsid w:val="005718D3"/>
    <w:rsid w:val="00583F40"/>
    <w:rsid w:val="00585127"/>
    <w:rsid w:val="005963E0"/>
    <w:rsid w:val="005A3CD1"/>
    <w:rsid w:val="005C5D74"/>
    <w:rsid w:val="005C7022"/>
    <w:rsid w:val="005E6674"/>
    <w:rsid w:val="006067FD"/>
    <w:rsid w:val="00621BAC"/>
    <w:rsid w:val="00621C73"/>
    <w:rsid w:val="00634779"/>
    <w:rsid w:val="00637DD2"/>
    <w:rsid w:val="0064262C"/>
    <w:rsid w:val="00643014"/>
    <w:rsid w:val="00644107"/>
    <w:rsid w:val="00646DD0"/>
    <w:rsid w:val="00660E03"/>
    <w:rsid w:val="006A0883"/>
    <w:rsid w:val="006B3AD6"/>
    <w:rsid w:val="006B7AC4"/>
    <w:rsid w:val="006C3A6B"/>
    <w:rsid w:val="006C72BC"/>
    <w:rsid w:val="006F0663"/>
    <w:rsid w:val="006F1DDE"/>
    <w:rsid w:val="006F528D"/>
    <w:rsid w:val="007048F0"/>
    <w:rsid w:val="00711985"/>
    <w:rsid w:val="00720D27"/>
    <w:rsid w:val="00721342"/>
    <w:rsid w:val="0072708B"/>
    <w:rsid w:val="00737A7C"/>
    <w:rsid w:val="00746E10"/>
    <w:rsid w:val="00765D86"/>
    <w:rsid w:val="0078123D"/>
    <w:rsid w:val="00786E68"/>
    <w:rsid w:val="00795B09"/>
    <w:rsid w:val="007A4DF9"/>
    <w:rsid w:val="007B4923"/>
    <w:rsid w:val="007D35BA"/>
    <w:rsid w:val="007D6F5F"/>
    <w:rsid w:val="007F377F"/>
    <w:rsid w:val="00803971"/>
    <w:rsid w:val="00834D45"/>
    <w:rsid w:val="0085138A"/>
    <w:rsid w:val="008535CC"/>
    <w:rsid w:val="00880C85"/>
    <w:rsid w:val="008A35FD"/>
    <w:rsid w:val="008C0817"/>
    <w:rsid w:val="008C0CA1"/>
    <w:rsid w:val="008D6712"/>
    <w:rsid w:val="008E1A15"/>
    <w:rsid w:val="008F7FD8"/>
    <w:rsid w:val="00911739"/>
    <w:rsid w:val="00941071"/>
    <w:rsid w:val="00942A00"/>
    <w:rsid w:val="009554F2"/>
    <w:rsid w:val="00971074"/>
    <w:rsid w:val="009756A4"/>
    <w:rsid w:val="00976AA9"/>
    <w:rsid w:val="009A2309"/>
    <w:rsid w:val="009A5D03"/>
    <w:rsid w:val="009C1CA8"/>
    <w:rsid w:val="009C773B"/>
    <w:rsid w:val="009E74EF"/>
    <w:rsid w:val="009F0218"/>
    <w:rsid w:val="009F5F97"/>
    <w:rsid w:val="009F6748"/>
    <w:rsid w:val="00A01007"/>
    <w:rsid w:val="00A150AD"/>
    <w:rsid w:val="00A16121"/>
    <w:rsid w:val="00A30843"/>
    <w:rsid w:val="00A324E7"/>
    <w:rsid w:val="00A34B02"/>
    <w:rsid w:val="00A35E24"/>
    <w:rsid w:val="00A65D62"/>
    <w:rsid w:val="00A9483B"/>
    <w:rsid w:val="00AC164C"/>
    <w:rsid w:val="00AD546B"/>
    <w:rsid w:val="00AD6AA1"/>
    <w:rsid w:val="00B049D8"/>
    <w:rsid w:val="00B14663"/>
    <w:rsid w:val="00B26BB3"/>
    <w:rsid w:val="00B35FA9"/>
    <w:rsid w:val="00B45A4A"/>
    <w:rsid w:val="00B54E76"/>
    <w:rsid w:val="00B61FD4"/>
    <w:rsid w:val="00B7700E"/>
    <w:rsid w:val="00B8031E"/>
    <w:rsid w:val="00B8239C"/>
    <w:rsid w:val="00B946EE"/>
    <w:rsid w:val="00BA007C"/>
    <w:rsid w:val="00BB2717"/>
    <w:rsid w:val="00BB6F45"/>
    <w:rsid w:val="00BC38A7"/>
    <w:rsid w:val="00BC7115"/>
    <w:rsid w:val="00BC7D3F"/>
    <w:rsid w:val="00BE50C3"/>
    <w:rsid w:val="00BF7191"/>
    <w:rsid w:val="00C1079A"/>
    <w:rsid w:val="00C13DF7"/>
    <w:rsid w:val="00C26A7F"/>
    <w:rsid w:val="00C3394B"/>
    <w:rsid w:val="00C51B51"/>
    <w:rsid w:val="00C5645F"/>
    <w:rsid w:val="00C569ED"/>
    <w:rsid w:val="00C60F04"/>
    <w:rsid w:val="00C64BBC"/>
    <w:rsid w:val="00C828D1"/>
    <w:rsid w:val="00C92175"/>
    <w:rsid w:val="00C93FD6"/>
    <w:rsid w:val="00CD63C6"/>
    <w:rsid w:val="00CE5866"/>
    <w:rsid w:val="00CE7884"/>
    <w:rsid w:val="00D06E68"/>
    <w:rsid w:val="00D06ED3"/>
    <w:rsid w:val="00D112EB"/>
    <w:rsid w:val="00D35FB2"/>
    <w:rsid w:val="00D41587"/>
    <w:rsid w:val="00D7001D"/>
    <w:rsid w:val="00D80464"/>
    <w:rsid w:val="00D97A51"/>
    <w:rsid w:val="00DB0628"/>
    <w:rsid w:val="00DE1DAC"/>
    <w:rsid w:val="00DF7FD9"/>
    <w:rsid w:val="00E358AE"/>
    <w:rsid w:val="00E359D6"/>
    <w:rsid w:val="00E4616B"/>
    <w:rsid w:val="00E53FBF"/>
    <w:rsid w:val="00E6793F"/>
    <w:rsid w:val="00E71ABE"/>
    <w:rsid w:val="00E77C17"/>
    <w:rsid w:val="00E8072A"/>
    <w:rsid w:val="00E84EDC"/>
    <w:rsid w:val="00E869A1"/>
    <w:rsid w:val="00EA1775"/>
    <w:rsid w:val="00EA291A"/>
    <w:rsid w:val="00EB5AA1"/>
    <w:rsid w:val="00EB5F7D"/>
    <w:rsid w:val="00EE4B32"/>
    <w:rsid w:val="00EE70D0"/>
    <w:rsid w:val="00F0601F"/>
    <w:rsid w:val="00F063CA"/>
    <w:rsid w:val="00F120DC"/>
    <w:rsid w:val="00F35F02"/>
    <w:rsid w:val="00F452F0"/>
    <w:rsid w:val="00F47881"/>
    <w:rsid w:val="00F71002"/>
    <w:rsid w:val="00F76A33"/>
    <w:rsid w:val="00FA2E34"/>
    <w:rsid w:val="00FD1811"/>
    <w:rsid w:val="00FE28BD"/>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styleId="CommentReference">
    <w:name w:val="annotation reference"/>
    <w:basedOn w:val="DefaultParagraphFont"/>
    <w:semiHidden/>
    <w:unhideWhenUsed/>
    <w:rsid w:val="003B2F01"/>
    <w:rPr>
      <w:sz w:val="16"/>
      <w:szCs w:val="16"/>
    </w:rPr>
  </w:style>
  <w:style w:type="paragraph" w:styleId="CommentText">
    <w:name w:val="annotation text"/>
    <w:basedOn w:val="Normal"/>
    <w:link w:val="CommentTextChar"/>
    <w:unhideWhenUsed/>
    <w:rsid w:val="003B2F01"/>
    <w:rPr>
      <w:sz w:val="20"/>
      <w:szCs w:val="20"/>
    </w:rPr>
  </w:style>
  <w:style w:type="character" w:customStyle="1" w:styleId="CommentTextChar">
    <w:name w:val="Comment Text Char"/>
    <w:basedOn w:val="DefaultParagraphFont"/>
    <w:link w:val="CommentText"/>
    <w:rsid w:val="003B2F01"/>
  </w:style>
  <w:style w:type="paragraph" w:styleId="CommentSubject">
    <w:name w:val="annotation subject"/>
    <w:basedOn w:val="CommentText"/>
    <w:next w:val="CommentText"/>
    <w:link w:val="CommentSubjectChar"/>
    <w:semiHidden/>
    <w:unhideWhenUsed/>
    <w:rsid w:val="003B2F01"/>
    <w:rPr>
      <w:b/>
      <w:bCs/>
    </w:rPr>
  </w:style>
  <w:style w:type="character" w:customStyle="1" w:styleId="CommentSubjectChar">
    <w:name w:val="Comment Subject Char"/>
    <w:basedOn w:val="CommentTextChar"/>
    <w:link w:val="CommentSubject"/>
    <w:semiHidden/>
    <w:rsid w:val="003B2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080786424">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lerkandrecorder.elpasoco.com/clerk-to-the-boar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B9142-6DEB-4050-A567-32DC0837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TotalTime>
  <Pages>1</Pages>
  <Words>353</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Nicholas Daniel</cp:lastModifiedBy>
  <cp:revision>3</cp:revision>
  <cp:lastPrinted>2022-03-07T16:53:00Z</cp:lastPrinted>
  <dcterms:created xsi:type="dcterms:W3CDTF">2025-10-21T20:48:00Z</dcterms:created>
  <dcterms:modified xsi:type="dcterms:W3CDTF">2025-10-21T20:55:00Z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