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723A1C" w:rsidRDefault="00B75550">
      <w:pPr>
        <w:pStyle w:val="Heading1"/>
        <w:spacing w:before="67"/>
        <w:ind w:left="6517" w:right="1469" w:firstLine="583"/>
      </w:pPr>
      <w:r w:rsidRPr="00723A1C">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723A1C">
        <w:t>El Paso County Contracts and Procurement</w:t>
      </w:r>
    </w:p>
    <w:p w14:paraId="51A1A4E9" w14:textId="77777777" w:rsidR="00911AFF" w:rsidRPr="00723A1C" w:rsidRDefault="00B75550">
      <w:pPr>
        <w:ind w:left="6194" w:right="1147" w:firstLine="505"/>
        <w:rPr>
          <w:b/>
          <w:sz w:val="20"/>
          <w:szCs w:val="20"/>
        </w:rPr>
      </w:pPr>
      <w:r w:rsidRPr="00723A1C">
        <w:rPr>
          <w:b/>
          <w:sz w:val="20"/>
          <w:szCs w:val="20"/>
        </w:rPr>
        <w:t>15 East Vermijo Avenue Colorado Springs, Colorado 80903</w:t>
      </w:r>
    </w:p>
    <w:p w14:paraId="414060BA" w14:textId="44034F11" w:rsidR="00911AFF" w:rsidRPr="00A31E24" w:rsidRDefault="00CC0BBE">
      <w:pPr>
        <w:ind w:left="7117" w:right="480" w:hanging="1589"/>
        <w:rPr>
          <w:b/>
          <w:sz w:val="20"/>
          <w:szCs w:val="20"/>
        </w:rPr>
      </w:pPr>
      <w:r w:rsidRPr="009B7AFA">
        <w:rPr>
          <w:b/>
          <w:sz w:val="18"/>
          <w:szCs w:val="18"/>
        </w:rPr>
        <w:t xml:space="preserve">      </w:t>
      </w:r>
      <w:r w:rsidR="00A31E24" w:rsidRPr="00A31E24">
        <w:rPr>
          <w:b/>
          <w:sz w:val="20"/>
          <w:szCs w:val="20"/>
        </w:rPr>
        <w:t>REQUEST FOR PROPOSAL</w:t>
      </w:r>
      <w:r w:rsidRPr="00A31E24">
        <w:rPr>
          <w:b/>
          <w:sz w:val="20"/>
          <w:szCs w:val="20"/>
        </w:rPr>
        <w:t xml:space="preserve"> </w:t>
      </w:r>
      <w:r w:rsidR="00B75550" w:rsidRPr="00A31E24">
        <w:rPr>
          <w:b/>
          <w:sz w:val="20"/>
          <w:szCs w:val="20"/>
        </w:rPr>
        <w:t>#</w:t>
      </w:r>
      <w:r w:rsidR="00A31E24" w:rsidRPr="00A31E24">
        <w:rPr>
          <w:b/>
          <w:sz w:val="20"/>
          <w:szCs w:val="20"/>
        </w:rPr>
        <w:t>RFP</w:t>
      </w:r>
      <w:r w:rsidR="00B75550" w:rsidRPr="00A31E24">
        <w:rPr>
          <w:b/>
          <w:sz w:val="20"/>
          <w:szCs w:val="20"/>
        </w:rPr>
        <w:t>-</w:t>
      </w:r>
      <w:r w:rsidR="00C660FB" w:rsidRPr="00A31E24">
        <w:rPr>
          <w:b/>
          <w:sz w:val="20"/>
          <w:szCs w:val="20"/>
        </w:rPr>
        <w:t>25-0</w:t>
      </w:r>
      <w:r w:rsidR="009B7AFA" w:rsidRPr="00A31E24">
        <w:rPr>
          <w:b/>
          <w:sz w:val="20"/>
          <w:szCs w:val="20"/>
        </w:rPr>
        <w:t>97</w:t>
      </w:r>
      <w:r w:rsidR="00B75550" w:rsidRPr="00A31E24">
        <w:rPr>
          <w:b/>
          <w:sz w:val="20"/>
          <w:szCs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2F10"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111FA1BF" w:rsidR="00911AFF" w:rsidRDefault="001A4BAF" w:rsidP="00CC0BBE">
      <w:pPr>
        <w:pStyle w:val="BodyText"/>
        <w:spacing w:before="4"/>
        <w:ind w:firstLine="220"/>
      </w:pPr>
      <w:r w:rsidRPr="004D4505">
        <w:rPr>
          <w:bCs/>
        </w:rPr>
        <w:t>Release Date</w:t>
      </w:r>
      <w:r w:rsidRPr="004D4505">
        <w:rPr>
          <w:bCs/>
        </w:rPr>
        <w:tab/>
      </w:r>
      <w:r w:rsidRPr="004D4505">
        <w:rPr>
          <w:bCs/>
        </w:rPr>
        <w:tab/>
      </w:r>
      <w:r w:rsidRPr="004D4505">
        <w:rPr>
          <w:bCs/>
        </w:rPr>
        <w:tab/>
      </w:r>
      <w:r w:rsidRPr="004D4505">
        <w:rPr>
          <w:bCs/>
        </w:rPr>
        <w:tab/>
      </w:r>
      <w:r w:rsidRPr="004D4505">
        <w:rPr>
          <w:bCs/>
        </w:rPr>
        <w:tab/>
      </w:r>
      <w:r w:rsidRPr="004D4505">
        <w:rPr>
          <w:bCs/>
        </w:rPr>
        <w:tab/>
        <w:t xml:space="preserve">      </w:t>
      </w:r>
      <w:r w:rsidR="009B7AFA" w:rsidRPr="004D4505">
        <w:t>October</w:t>
      </w:r>
      <w:r w:rsidR="00CC0BBE" w:rsidRPr="004D4505">
        <w:t xml:space="preserve"> </w:t>
      </w:r>
      <w:r w:rsidR="00332104">
        <w:t>2</w:t>
      </w:r>
      <w:r w:rsidR="00CC0BBE" w:rsidRPr="004D4505">
        <w:t>, 2025</w:t>
      </w:r>
    </w:p>
    <w:p w14:paraId="5938A538" w14:textId="77777777" w:rsidR="00CC0BBE" w:rsidRPr="009C3CFF" w:rsidRDefault="00CC0BBE" w:rsidP="00CC0BBE">
      <w:pPr>
        <w:pStyle w:val="BodyText"/>
        <w:spacing w:before="4"/>
        <w:ind w:firstLine="220"/>
      </w:pPr>
    </w:p>
    <w:p w14:paraId="7E56FD57" w14:textId="3CB4B8A6" w:rsidR="00911AFF" w:rsidRDefault="00B75550" w:rsidP="00CC0BBE">
      <w:pPr>
        <w:pStyle w:val="BodyText"/>
        <w:tabs>
          <w:tab w:val="left" w:pos="5367"/>
        </w:tabs>
        <w:ind w:left="220"/>
      </w:pPr>
      <w:r w:rsidRPr="009B7AFA">
        <w:t>Solicitation</w:t>
      </w:r>
      <w:r w:rsidRPr="009B7AFA">
        <w:rPr>
          <w:spacing w:val="-4"/>
        </w:rPr>
        <w:t xml:space="preserve"> </w:t>
      </w:r>
      <w:r w:rsidRPr="009B7AFA">
        <w:t>Number</w:t>
      </w:r>
      <w:r w:rsidRPr="009B7AFA">
        <w:tab/>
      </w:r>
      <w:r w:rsidR="00A31E24">
        <w:t>RFP</w:t>
      </w:r>
      <w:r w:rsidR="00CC0BBE" w:rsidRPr="009B7AFA">
        <w:t>-25-0</w:t>
      </w:r>
      <w:r w:rsidR="009B7AFA" w:rsidRPr="009B7AFA">
        <w:t>97</w:t>
      </w:r>
    </w:p>
    <w:p w14:paraId="3FBFA242" w14:textId="77777777" w:rsidR="00CC0BBE" w:rsidRPr="009C3CFF" w:rsidRDefault="00CC0BBE" w:rsidP="00CC0BBE">
      <w:pPr>
        <w:pStyle w:val="BodyText"/>
        <w:tabs>
          <w:tab w:val="left" w:pos="5367"/>
        </w:tabs>
        <w:ind w:left="220"/>
      </w:pPr>
    </w:p>
    <w:p w14:paraId="6A42011E" w14:textId="56E1BA30"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5E7175" w:rsidRPr="005E7175">
        <w:rPr>
          <w:b/>
          <w:bCs/>
          <w:sz w:val="20"/>
        </w:rPr>
        <w:t>Fleet</w:t>
      </w:r>
      <w:r w:rsidR="005E7175">
        <w:rPr>
          <w:sz w:val="20"/>
        </w:rPr>
        <w:t xml:space="preserve"> </w:t>
      </w:r>
      <w:r w:rsidR="009B7AFA">
        <w:rPr>
          <w:b/>
          <w:sz w:val="20"/>
        </w:rPr>
        <w:t>Towing Services</w:t>
      </w:r>
    </w:p>
    <w:p w14:paraId="0131C853" w14:textId="77777777" w:rsidR="00911AFF" w:rsidRPr="009C3CFF" w:rsidRDefault="00911AFF">
      <w:pPr>
        <w:pStyle w:val="BodyText"/>
        <w:rPr>
          <w:b/>
        </w:rPr>
      </w:pPr>
    </w:p>
    <w:p w14:paraId="6DDEC542" w14:textId="2846DD62"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9B7AFA">
        <w:t xml:space="preserve">Department of Public Works </w:t>
      </w:r>
    </w:p>
    <w:p w14:paraId="16425C28" w14:textId="77777777" w:rsidR="00911AFF" w:rsidRPr="009C3CFF" w:rsidRDefault="00911AFF">
      <w:pPr>
        <w:pStyle w:val="BodyText"/>
      </w:pPr>
    </w:p>
    <w:p w14:paraId="50F73845" w14:textId="28AB107A" w:rsidR="00CC0BBE" w:rsidRPr="009B7AFA" w:rsidRDefault="00B75550" w:rsidP="009B7AFA">
      <w:pPr>
        <w:ind w:firstLine="219"/>
        <w:rPr>
          <w:sz w:val="20"/>
          <w:szCs w:val="20"/>
        </w:rPr>
      </w:pPr>
      <w:r w:rsidRPr="009B7AFA">
        <w:rPr>
          <w:sz w:val="20"/>
          <w:szCs w:val="20"/>
        </w:rPr>
        <w:t>Responses will be</w:t>
      </w:r>
      <w:r w:rsidRPr="009B7AFA">
        <w:rPr>
          <w:spacing w:val="-11"/>
          <w:sz w:val="20"/>
          <w:szCs w:val="20"/>
        </w:rPr>
        <w:t xml:space="preserve"> </w:t>
      </w:r>
      <w:r w:rsidRPr="009B7AFA">
        <w:rPr>
          <w:sz w:val="20"/>
          <w:szCs w:val="20"/>
        </w:rPr>
        <w:t>received</w:t>
      </w:r>
      <w:r w:rsidRPr="009B7AFA">
        <w:rPr>
          <w:spacing w:val="-4"/>
          <w:sz w:val="20"/>
          <w:szCs w:val="20"/>
        </w:rPr>
        <w:t xml:space="preserve"> </w:t>
      </w:r>
      <w:r w:rsidRPr="009B7AFA">
        <w:rPr>
          <w:sz w:val="20"/>
          <w:szCs w:val="20"/>
        </w:rPr>
        <w:t>until</w:t>
      </w:r>
      <w:r w:rsidRPr="009C3CFF">
        <w:tab/>
      </w:r>
      <w:r w:rsidR="00CC0BBE">
        <w:tab/>
      </w:r>
      <w:r w:rsidR="00CC0BBE">
        <w:tab/>
        <w:t xml:space="preserve">    </w:t>
      </w:r>
      <w:r w:rsidR="00CC0BBE" w:rsidRPr="009B7AFA">
        <w:rPr>
          <w:sz w:val="20"/>
          <w:szCs w:val="20"/>
        </w:rPr>
        <w:t xml:space="preserve"> </w:t>
      </w:r>
      <w:r w:rsidR="00CC0BBE" w:rsidRPr="004D4505">
        <w:rPr>
          <w:sz w:val="20"/>
          <w:szCs w:val="20"/>
        </w:rPr>
        <w:t xml:space="preserve">1:00 </w:t>
      </w:r>
      <w:r w:rsidR="009B7AFA" w:rsidRPr="004D4505">
        <w:rPr>
          <w:sz w:val="20"/>
          <w:szCs w:val="20"/>
        </w:rPr>
        <w:t>P</w:t>
      </w:r>
      <w:r w:rsidR="00CC0BBE" w:rsidRPr="004D4505">
        <w:rPr>
          <w:sz w:val="20"/>
          <w:szCs w:val="20"/>
        </w:rPr>
        <w:t xml:space="preserve">.M., MST, Wednesday, </w:t>
      </w:r>
      <w:r w:rsidR="009B7AFA" w:rsidRPr="004D4505">
        <w:rPr>
          <w:sz w:val="20"/>
          <w:szCs w:val="20"/>
        </w:rPr>
        <w:t>October 29</w:t>
      </w:r>
      <w:r w:rsidR="00CC0BBE" w:rsidRPr="004D4505">
        <w:rPr>
          <w:sz w:val="20"/>
          <w:szCs w:val="20"/>
        </w:rPr>
        <w:t>, 2025</w:t>
      </w:r>
    </w:p>
    <w:p w14:paraId="373685E9" w14:textId="77777777" w:rsidR="00CC0BBE" w:rsidRPr="009B7AFA" w:rsidRDefault="00CC0BBE" w:rsidP="00CC0BBE">
      <w:pPr>
        <w:ind w:left="5367"/>
        <w:rPr>
          <w:sz w:val="20"/>
          <w:szCs w:val="20"/>
        </w:rPr>
      </w:pPr>
      <w:r w:rsidRPr="009B7AFA">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7F86B044" w:rsidR="00911AFF" w:rsidRPr="009B7AFA" w:rsidRDefault="00B75550" w:rsidP="00BC3A14">
      <w:pPr>
        <w:pStyle w:val="BodyText"/>
        <w:tabs>
          <w:tab w:val="left" w:pos="5367"/>
        </w:tabs>
        <w:ind w:left="5367" w:right="3213" w:hanging="5148"/>
      </w:pPr>
      <w:r w:rsidRPr="009B7AFA">
        <w:t>For additional information</w:t>
      </w:r>
      <w:r w:rsidRPr="009B7AFA">
        <w:rPr>
          <w:spacing w:val="-12"/>
        </w:rPr>
        <w:t xml:space="preserve"> </w:t>
      </w:r>
      <w:r w:rsidRPr="009B7AFA">
        <w:t>please</w:t>
      </w:r>
      <w:r w:rsidRPr="009B7AFA">
        <w:rPr>
          <w:spacing w:val="-5"/>
        </w:rPr>
        <w:t xml:space="preserve"> </w:t>
      </w:r>
      <w:r w:rsidRPr="009B7AFA">
        <w:t>contact</w:t>
      </w:r>
      <w:r w:rsidRPr="009B7AFA">
        <w:tab/>
      </w:r>
      <w:r w:rsidR="009B7AFA" w:rsidRPr="009B7AFA">
        <w:t>Jake Harper</w:t>
      </w:r>
    </w:p>
    <w:p w14:paraId="0DAB9DDF" w14:textId="4892757B" w:rsidR="00BC3A14" w:rsidRPr="009B7AFA" w:rsidRDefault="00BC3A14" w:rsidP="00D52AA7">
      <w:pPr>
        <w:pStyle w:val="BodyText"/>
        <w:tabs>
          <w:tab w:val="left" w:pos="5367"/>
        </w:tabs>
        <w:ind w:left="5367" w:right="112" w:hanging="5148"/>
      </w:pPr>
      <w:r w:rsidRPr="009B7AFA">
        <w:tab/>
        <w:t>Associate</w:t>
      </w:r>
      <w:r w:rsidR="00D52AA7" w:rsidRPr="009B7AFA">
        <w:t xml:space="preserve"> </w:t>
      </w:r>
      <w:r w:rsidRPr="009B7AFA">
        <w:t>Procurement Specialist</w:t>
      </w:r>
    </w:p>
    <w:p w14:paraId="6E52C4DA" w14:textId="16B83EBA" w:rsidR="00BC3A14" w:rsidRPr="009B7AFA" w:rsidRDefault="00BC3A14" w:rsidP="00E21167">
      <w:pPr>
        <w:pStyle w:val="BodyText"/>
        <w:tabs>
          <w:tab w:val="left" w:pos="5367"/>
        </w:tabs>
        <w:ind w:left="5367" w:right="112" w:hanging="5148"/>
      </w:pPr>
      <w:r w:rsidRPr="009B7AFA">
        <w:tab/>
        <w:t>Email:</w:t>
      </w:r>
      <w:hyperlink r:id="rId9" w:history="1">
        <w:r w:rsidR="009B7AFA" w:rsidRPr="009B7AFA">
          <w:rPr>
            <w:rStyle w:val="Hyperlink"/>
          </w:rPr>
          <w:t>JakeHarper@elpasoco.com</w:t>
        </w:r>
      </w:hyperlink>
      <w:r w:rsidRPr="009B7AFA">
        <w:t xml:space="preserve"> </w:t>
      </w:r>
    </w:p>
    <w:p w14:paraId="1F77C590" w14:textId="117172A1" w:rsidR="00BC3A14" w:rsidRDefault="00BC3A14" w:rsidP="00BC3A14">
      <w:pPr>
        <w:pStyle w:val="BodyText"/>
        <w:tabs>
          <w:tab w:val="left" w:pos="5367"/>
        </w:tabs>
        <w:ind w:left="5367" w:right="3213" w:hanging="5148"/>
      </w:pPr>
      <w:r w:rsidRPr="009B7AFA">
        <w:tab/>
        <w:t>Phone: (719) 520-6</w:t>
      </w:r>
      <w:r w:rsidR="009B7AFA" w:rsidRPr="009B7AFA">
        <w:t>857</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39ED1A30" w:rsidR="00911AFF" w:rsidRDefault="00B75550">
      <w:pPr>
        <w:pStyle w:val="BodyText"/>
        <w:ind w:left="220" w:right="338"/>
        <w:jc w:val="both"/>
        <w:rPr>
          <w:b/>
        </w:rPr>
      </w:pPr>
      <w:r>
        <w:t xml:space="preserve">The undersigned hereby affirms that (1) he/she is a duly authorized agent of the </w:t>
      </w:r>
      <w:r w:rsidR="00EA7400">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EA7400">
        <w:t>Vendor</w:t>
      </w:r>
      <w:r>
        <w:t xml:space="preserve"> in accordance with any terms and conditions set forth in this document, and (4) that the </w:t>
      </w:r>
      <w:r w:rsidR="00EA7400">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EA7400">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96F65"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EE242"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6ED24D"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2B293"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F308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09405"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0B625D"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6CD77B"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02054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96528"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3391A1"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BE285"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B363C"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7D13C3AE"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31E24" w:rsidRPr="00A31E24">
        <w:rPr>
          <w:b/>
          <w:sz w:val="20"/>
          <w:szCs w:val="20"/>
        </w:rPr>
        <w:t>REQUEST FOR PROPOSAL #RFP-25-097</w:t>
      </w:r>
      <w:r w:rsidR="00A31E24">
        <w:rPr>
          <w:b/>
          <w:sz w:val="20"/>
          <w:szCs w:val="20"/>
        </w:rPr>
        <w:t xml:space="preserve"> </w:t>
      </w:r>
      <w:r w:rsidRPr="00A31E24">
        <w:rPr>
          <w:b/>
          <w:sz w:val="20"/>
          <w:szCs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60EA"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567CD410"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EA7400">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57F3C98B"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w:t>
      </w:r>
      <w:r w:rsidR="005E7175">
        <w:rPr>
          <w:rFonts w:eastAsiaTheme="minorEastAsia"/>
        </w:rPr>
        <w:t xml:space="preserve">Fleet </w:t>
      </w:r>
      <w:r w:rsidR="00F94FDA">
        <w:rPr>
          <w:rFonts w:eastAsiaTheme="minorEastAsia"/>
        </w:rPr>
        <w:t xml:space="preserve">Towing Services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0F024DF1"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C12063">
        <w:rPr>
          <w:i/>
          <w:sz w:val="20"/>
          <w:u w:val="single"/>
        </w:rPr>
        <w:t xml:space="preserve">December </w:t>
      </w:r>
      <w:r w:rsidR="00D464E6" w:rsidRPr="00DB48D1">
        <w:rPr>
          <w:i/>
          <w:sz w:val="20"/>
          <w:u w:val="single"/>
        </w:rPr>
        <w:t>1</w:t>
      </w:r>
      <w:r w:rsidRPr="00DB48D1">
        <w:rPr>
          <w:i/>
          <w:sz w:val="20"/>
          <w:u w:val="single"/>
        </w:rPr>
        <w:t>, 202</w:t>
      </w:r>
      <w:r w:rsidR="00C12063">
        <w:rPr>
          <w:i/>
          <w:sz w:val="20"/>
          <w:u w:val="single"/>
        </w:rPr>
        <w:t>5</w:t>
      </w:r>
      <w:r w:rsidRPr="00DB48D1">
        <w:rPr>
          <w:i/>
          <w:sz w:val="20"/>
          <w:u w:val="single"/>
        </w:rPr>
        <w:t>,</w:t>
      </w:r>
      <w:r w:rsidRPr="00DB48D1">
        <w:rPr>
          <w:i/>
          <w:sz w:val="20"/>
        </w:rPr>
        <w:t xml:space="preserve"> </w:t>
      </w:r>
      <w:r w:rsidRPr="00DB48D1">
        <w:rPr>
          <w:sz w:val="20"/>
        </w:rPr>
        <w:t xml:space="preserve">and shall remain in effect through </w:t>
      </w:r>
      <w:r w:rsidR="00C12063">
        <w:rPr>
          <w:i/>
          <w:sz w:val="20"/>
          <w:u w:val="single"/>
        </w:rPr>
        <w:t xml:space="preserve">May </w:t>
      </w:r>
      <w:r w:rsidRPr="00DB48D1">
        <w:rPr>
          <w:i/>
          <w:sz w:val="20"/>
          <w:u w:val="single"/>
        </w:rPr>
        <w:t>31, 202</w:t>
      </w:r>
      <w:r w:rsidR="00C12063">
        <w:rPr>
          <w:i/>
          <w:sz w:val="20"/>
          <w:u w:val="single"/>
        </w:rPr>
        <w:t>7</w:t>
      </w:r>
      <w:r w:rsidRPr="00DB48D1">
        <w:rPr>
          <w:sz w:val="20"/>
        </w:rPr>
        <w:t>.</w:t>
      </w:r>
    </w:p>
    <w:p w14:paraId="19D8EA5F" w14:textId="77777777" w:rsidR="00F94FDA" w:rsidRDefault="00F94FDA" w:rsidP="00E142AF">
      <w:pPr>
        <w:spacing w:line="276" w:lineRule="auto"/>
        <w:ind w:left="220" w:right="338"/>
        <w:jc w:val="both"/>
        <w:rPr>
          <w:sz w:val="20"/>
        </w:rPr>
      </w:pPr>
    </w:p>
    <w:p w14:paraId="7B1C9658" w14:textId="5AFF52CC" w:rsidR="00F94FDA" w:rsidRPr="001E7F9F" w:rsidRDefault="009E0FB6" w:rsidP="001E7F9F">
      <w:pPr>
        <w:spacing w:line="276" w:lineRule="auto"/>
        <w:ind w:left="220" w:right="338"/>
        <w:jc w:val="both"/>
        <w:rPr>
          <w:bCs/>
          <w:sz w:val="20"/>
        </w:rPr>
      </w:pPr>
      <w:r w:rsidRPr="009E0FB6">
        <w:rPr>
          <w:b/>
          <w:sz w:val="20"/>
        </w:rPr>
        <w:t xml:space="preserve">OPTION TO RENEW FOR SUBSEQUENT YEARS (WITH PRICE ADJUSTMENT BASED ON THE COLORADO PUBLIC UTILITIES COMMISION (C.P.U.C) PRICING LIST):  </w:t>
      </w:r>
      <w:r w:rsidRPr="009E0FB6">
        <w:rPr>
          <w:bCs/>
          <w:sz w:val="20"/>
        </w:rPr>
        <w:t xml:space="preserve">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It shall be understood that such price adjustments shall not exceed the amounts based on the C.P.U.C Pricing List. The Vendor shall notify the County of such adjustments during the option period at least </w:t>
      </w:r>
      <w:r w:rsidR="001E7F9F">
        <w:rPr>
          <w:bCs/>
          <w:sz w:val="20"/>
        </w:rPr>
        <w:t>ninety (90)</w:t>
      </w:r>
      <w:r w:rsidRPr="009E0FB6">
        <w:rPr>
          <w:bCs/>
          <w:sz w:val="20"/>
        </w:rPr>
        <w:t xml:space="preserve">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r w:rsidR="00F94FDA" w:rsidRPr="009E0FB6">
        <w:rPr>
          <w:bCs/>
          <w:sz w:val="20"/>
        </w:rPr>
        <w:t>.</w:t>
      </w:r>
    </w:p>
    <w:p w14:paraId="607F2844" w14:textId="77777777" w:rsidR="00FD3A98" w:rsidRDefault="00FD3A98" w:rsidP="00E142AF">
      <w:pPr>
        <w:spacing w:line="276" w:lineRule="auto"/>
        <w:ind w:left="220" w:right="338"/>
        <w:jc w:val="both"/>
        <w:rPr>
          <w:sz w:val="20"/>
        </w:rPr>
      </w:pPr>
    </w:p>
    <w:p w14:paraId="5CE732CF" w14:textId="71054B49" w:rsidR="00FD3A98" w:rsidRPr="00E142AF" w:rsidRDefault="00FD3A98" w:rsidP="00E142AF">
      <w:pPr>
        <w:spacing w:line="276" w:lineRule="auto"/>
        <w:ind w:left="220" w:right="338"/>
        <w:jc w:val="both"/>
        <w:rPr>
          <w:sz w:val="20"/>
        </w:rPr>
      </w:pPr>
      <w:r w:rsidRPr="00FD3A98">
        <w:rPr>
          <w:sz w:val="20"/>
        </w:rPr>
        <w:t>The County may consider an adjustment to the pricing structure outside of the option period, if such adjustment would be detrimental to the Consultant.  The Consultant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Consultant and/or to terminate the contract with the Consultant based on such price adjustments</w:t>
      </w:r>
      <w:r>
        <w:rPr>
          <w:sz w:val="20"/>
        </w:rPr>
        <w:t>.</w:t>
      </w:r>
    </w:p>
    <w:p w14:paraId="21DC69D6" w14:textId="77777777" w:rsidR="00911AFF" w:rsidRPr="00B75550" w:rsidRDefault="00911AFF">
      <w:pPr>
        <w:pStyle w:val="BodyText"/>
        <w:spacing w:before="11"/>
        <w:rPr>
          <w:sz w:val="22"/>
        </w:rPr>
      </w:pPr>
    </w:p>
    <w:p w14:paraId="5CF6BC11" w14:textId="6F25D41F"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EA7400">
        <w:t>Vendor</w:t>
      </w:r>
      <w:r w:rsidRPr="00B75550">
        <w:t xml:space="preserve"> written notice of such non- appropriation.</w:t>
      </w:r>
    </w:p>
    <w:p w14:paraId="30ED1FEF" w14:textId="77777777" w:rsidR="009E1A52" w:rsidRPr="00B75550" w:rsidRDefault="009E1A52" w:rsidP="00504DCF">
      <w:pPr>
        <w:pStyle w:val="BodyText"/>
        <w:spacing w:line="276" w:lineRule="auto"/>
        <w:ind w:right="337"/>
        <w:jc w:val="both"/>
        <w:rPr>
          <w:b/>
        </w:rPr>
      </w:pPr>
    </w:p>
    <w:p w14:paraId="49467431" w14:textId="53638F39" w:rsidR="00911AFF" w:rsidRPr="00504DCF" w:rsidRDefault="00B75550" w:rsidP="00504DCF">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EA7400">
        <w:t>Vendor</w:t>
      </w:r>
      <w:r w:rsidRPr="00B75550">
        <w:t xml:space="preserve"> responses and to review each </w:t>
      </w:r>
      <w:r w:rsidR="00EA7400">
        <w:t>Vendor</w:t>
      </w:r>
      <w:r w:rsidRPr="00B75550">
        <w:rPr>
          <w:spacing w:val="-8"/>
        </w:rPr>
        <w:t xml:space="preserve"> </w:t>
      </w:r>
      <w:r w:rsidRPr="00B75550">
        <w:t>Response:</w:t>
      </w:r>
    </w:p>
    <w:p w14:paraId="3171FFAB" w14:textId="04D8B0EE" w:rsidR="00DB48D1" w:rsidRDefault="00DB48D1" w:rsidP="00DB48D1">
      <w:pPr>
        <w:tabs>
          <w:tab w:val="left" w:pos="720"/>
          <w:tab w:val="left" w:pos="5040"/>
        </w:tabs>
        <w:spacing w:line="276" w:lineRule="auto"/>
        <w:jc w:val="both"/>
        <w:rPr>
          <w:sz w:val="20"/>
          <w:szCs w:val="20"/>
        </w:rPr>
      </w:pPr>
      <w:r>
        <w:rPr>
          <w:szCs w:val="20"/>
        </w:rPr>
        <w:tab/>
      </w:r>
      <w:r w:rsidR="00AF3423" w:rsidRPr="009E1A52">
        <w:rPr>
          <w:sz w:val="20"/>
          <w:szCs w:val="20"/>
        </w:rPr>
        <w:t>October</w:t>
      </w:r>
      <w:r w:rsidRPr="009E1A52">
        <w:rPr>
          <w:sz w:val="20"/>
          <w:szCs w:val="20"/>
        </w:rPr>
        <w:t xml:space="preserve"> </w:t>
      </w:r>
      <w:r w:rsidR="00332104">
        <w:rPr>
          <w:sz w:val="20"/>
          <w:szCs w:val="20"/>
        </w:rPr>
        <w:t>2</w:t>
      </w:r>
      <w:permStart w:id="1024533444" w:edGrp="everyone"/>
      <w:permEnd w:id="1024533444"/>
      <w:r w:rsidRPr="009E1A52">
        <w:rPr>
          <w:sz w:val="20"/>
          <w:szCs w:val="20"/>
        </w:rPr>
        <w:t>, 2025</w:t>
      </w:r>
      <w:r w:rsidRPr="009E1A52">
        <w:rPr>
          <w:sz w:val="20"/>
          <w:szCs w:val="20"/>
        </w:rPr>
        <w:tab/>
        <w:t>Release Request for Proposal</w:t>
      </w:r>
    </w:p>
    <w:p w14:paraId="5F55A559" w14:textId="1B10BE44" w:rsidR="001F7ED7" w:rsidRPr="009E1A52" w:rsidRDefault="001F7ED7" w:rsidP="00DB48D1">
      <w:pPr>
        <w:tabs>
          <w:tab w:val="left" w:pos="720"/>
          <w:tab w:val="left" w:pos="5040"/>
        </w:tabs>
        <w:spacing w:line="276" w:lineRule="auto"/>
        <w:jc w:val="both"/>
        <w:rPr>
          <w:sz w:val="20"/>
          <w:szCs w:val="20"/>
        </w:rPr>
      </w:pPr>
      <w:r>
        <w:rPr>
          <w:sz w:val="20"/>
          <w:szCs w:val="20"/>
        </w:rPr>
        <w:tab/>
      </w:r>
      <w:r w:rsidRPr="009E1A52">
        <w:rPr>
          <w:sz w:val="20"/>
          <w:szCs w:val="20"/>
        </w:rPr>
        <w:t>October</w:t>
      </w:r>
      <w:r>
        <w:rPr>
          <w:sz w:val="20"/>
          <w:szCs w:val="20"/>
        </w:rPr>
        <w:t xml:space="preserve"> 8, 2025</w:t>
      </w:r>
      <w:r w:rsidR="00021429">
        <w:rPr>
          <w:sz w:val="20"/>
          <w:szCs w:val="20"/>
        </w:rPr>
        <w:t xml:space="preserve">   @ </w:t>
      </w:r>
      <w:r w:rsidR="00D805E2">
        <w:rPr>
          <w:sz w:val="20"/>
          <w:szCs w:val="20"/>
        </w:rPr>
        <w:t>2:00 p.m.</w:t>
      </w:r>
      <w:r>
        <w:rPr>
          <w:sz w:val="20"/>
          <w:szCs w:val="20"/>
        </w:rPr>
        <w:tab/>
        <w:t>RECOMMENDED Pre-Proposal Meeting</w:t>
      </w:r>
    </w:p>
    <w:p w14:paraId="7D6A1850" w14:textId="434C7E98" w:rsidR="00DB48D1" w:rsidRPr="009E1A52" w:rsidRDefault="00DB48D1" w:rsidP="00DB48D1">
      <w:pPr>
        <w:tabs>
          <w:tab w:val="left" w:pos="720"/>
          <w:tab w:val="left" w:pos="5040"/>
        </w:tabs>
        <w:spacing w:line="276" w:lineRule="auto"/>
        <w:jc w:val="both"/>
        <w:rPr>
          <w:sz w:val="20"/>
          <w:szCs w:val="20"/>
        </w:rPr>
      </w:pPr>
      <w:r w:rsidRPr="009E1A52">
        <w:rPr>
          <w:sz w:val="20"/>
          <w:szCs w:val="20"/>
        </w:rPr>
        <w:tab/>
      </w:r>
      <w:r w:rsidR="00AF3423" w:rsidRPr="009E1A52">
        <w:rPr>
          <w:sz w:val="20"/>
          <w:szCs w:val="20"/>
        </w:rPr>
        <w:t>October 10</w:t>
      </w:r>
      <w:r w:rsidRPr="009E1A52">
        <w:rPr>
          <w:sz w:val="20"/>
          <w:szCs w:val="20"/>
        </w:rPr>
        <w:t>, 2025 @ 10:00 a.m.</w:t>
      </w:r>
      <w:r w:rsidRPr="009E1A52">
        <w:rPr>
          <w:sz w:val="20"/>
          <w:szCs w:val="20"/>
        </w:rPr>
        <w:tab/>
        <w:t>Deadline for Submitting Questions</w:t>
      </w:r>
    </w:p>
    <w:p w14:paraId="6A33A30E" w14:textId="0601C4B3" w:rsidR="00DB48D1" w:rsidRPr="009E1A52" w:rsidRDefault="00DB48D1" w:rsidP="00DB48D1">
      <w:pPr>
        <w:tabs>
          <w:tab w:val="left" w:pos="720"/>
          <w:tab w:val="left" w:pos="5040"/>
        </w:tabs>
        <w:spacing w:line="276" w:lineRule="auto"/>
        <w:jc w:val="both"/>
        <w:rPr>
          <w:sz w:val="20"/>
          <w:szCs w:val="20"/>
        </w:rPr>
      </w:pPr>
      <w:r w:rsidRPr="009E1A52">
        <w:rPr>
          <w:b/>
          <w:bCs/>
          <w:sz w:val="20"/>
          <w:szCs w:val="20"/>
        </w:rPr>
        <w:tab/>
      </w:r>
      <w:r w:rsidR="00AF3423" w:rsidRPr="009E1A52">
        <w:rPr>
          <w:sz w:val="20"/>
          <w:szCs w:val="20"/>
        </w:rPr>
        <w:t xml:space="preserve">October </w:t>
      </w:r>
      <w:r w:rsidRPr="009E1A52">
        <w:rPr>
          <w:sz w:val="20"/>
          <w:szCs w:val="20"/>
        </w:rPr>
        <w:t>2</w:t>
      </w:r>
      <w:r w:rsidR="00AF3423" w:rsidRPr="009E1A52">
        <w:rPr>
          <w:sz w:val="20"/>
          <w:szCs w:val="20"/>
        </w:rPr>
        <w:t>9</w:t>
      </w:r>
      <w:r w:rsidRPr="009E1A52">
        <w:rPr>
          <w:sz w:val="20"/>
          <w:szCs w:val="20"/>
        </w:rPr>
        <w:t xml:space="preserve">, 2025 @ 1:00 </w:t>
      </w:r>
      <w:r w:rsidR="00AF3423" w:rsidRPr="009E1A52">
        <w:rPr>
          <w:sz w:val="20"/>
          <w:szCs w:val="20"/>
        </w:rPr>
        <w:t>p</w:t>
      </w:r>
      <w:r w:rsidRPr="009E1A52">
        <w:rPr>
          <w:sz w:val="20"/>
          <w:szCs w:val="20"/>
        </w:rPr>
        <w:t>.m.</w:t>
      </w:r>
      <w:r w:rsidRPr="009E1A52">
        <w:rPr>
          <w:sz w:val="20"/>
          <w:szCs w:val="20"/>
        </w:rPr>
        <w:tab/>
        <w:t>Response Submission Deadline</w:t>
      </w:r>
    </w:p>
    <w:p w14:paraId="4A268FD5" w14:textId="199A85B2" w:rsidR="00DB48D1" w:rsidRPr="009E1A52" w:rsidRDefault="00DB48D1" w:rsidP="00DB48D1">
      <w:pPr>
        <w:tabs>
          <w:tab w:val="left" w:pos="720"/>
          <w:tab w:val="left" w:pos="5040"/>
        </w:tabs>
        <w:spacing w:line="276" w:lineRule="auto"/>
        <w:rPr>
          <w:sz w:val="20"/>
          <w:szCs w:val="20"/>
        </w:rPr>
      </w:pPr>
      <w:r w:rsidRPr="009E1A52">
        <w:rPr>
          <w:sz w:val="20"/>
          <w:szCs w:val="20"/>
        </w:rPr>
        <w:tab/>
      </w:r>
      <w:r w:rsidR="00AF3423" w:rsidRPr="009E1A52">
        <w:rPr>
          <w:sz w:val="20"/>
          <w:szCs w:val="20"/>
        </w:rPr>
        <w:t>November</w:t>
      </w:r>
      <w:r w:rsidRPr="009E1A52">
        <w:rPr>
          <w:sz w:val="20"/>
          <w:szCs w:val="20"/>
        </w:rPr>
        <w:t xml:space="preserve"> 2025</w:t>
      </w:r>
      <w:r w:rsidRPr="009E1A52">
        <w:rPr>
          <w:sz w:val="20"/>
          <w:szCs w:val="20"/>
        </w:rPr>
        <w:tab/>
        <w:t>Issue Notice of Intent to Award</w:t>
      </w:r>
    </w:p>
    <w:p w14:paraId="0FB832A8" w14:textId="77777777" w:rsidR="00911AFF" w:rsidRDefault="00911AFF">
      <w:pPr>
        <w:pStyle w:val="BodyText"/>
        <w:rPr>
          <w:sz w:val="23"/>
        </w:rPr>
      </w:pPr>
    </w:p>
    <w:p w14:paraId="6D117843" w14:textId="498E0089" w:rsidR="004D4505" w:rsidRDefault="001F7ED7">
      <w:pPr>
        <w:ind w:left="220"/>
        <w:jc w:val="both"/>
        <w:rPr>
          <w:bCs/>
          <w:sz w:val="20"/>
        </w:rPr>
      </w:pPr>
      <w:r w:rsidRPr="001F7ED7">
        <w:rPr>
          <w:b/>
          <w:sz w:val="20"/>
        </w:rPr>
        <w:t>PRE-</w:t>
      </w:r>
      <w:r>
        <w:rPr>
          <w:b/>
          <w:sz w:val="20"/>
        </w:rPr>
        <w:t>PROPOSAL</w:t>
      </w:r>
      <w:r w:rsidRPr="001F7ED7">
        <w:rPr>
          <w:b/>
          <w:sz w:val="20"/>
        </w:rPr>
        <w:t xml:space="preserve"> MEETING: </w:t>
      </w:r>
      <w:r w:rsidRPr="0034727A">
        <w:rPr>
          <w:bCs/>
          <w:sz w:val="20"/>
        </w:rPr>
        <w:t xml:space="preserve">A </w:t>
      </w:r>
      <w:r w:rsidR="004D4505">
        <w:rPr>
          <w:bCs/>
          <w:sz w:val="20"/>
        </w:rPr>
        <w:t xml:space="preserve">virtual recommended </w:t>
      </w:r>
      <w:r w:rsidRPr="0034727A">
        <w:rPr>
          <w:bCs/>
          <w:sz w:val="20"/>
        </w:rPr>
        <w:t>pre-</w:t>
      </w:r>
      <w:r w:rsidR="004D4505">
        <w:rPr>
          <w:bCs/>
          <w:sz w:val="20"/>
        </w:rPr>
        <w:t>proposal</w:t>
      </w:r>
      <w:r w:rsidRPr="0034727A">
        <w:rPr>
          <w:bCs/>
          <w:sz w:val="20"/>
        </w:rPr>
        <w:t xml:space="preserve"> meeting will be held as shown above in the Schedule of Activities</w:t>
      </w:r>
      <w:r w:rsidR="004D4505">
        <w:rPr>
          <w:bCs/>
          <w:sz w:val="20"/>
        </w:rPr>
        <w:t xml:space="preserve"> through Microsoft Teams. </w:t>
      </w:r>
      <w:r w:rsidR="004D4505" w:rsidRPr="004D4505">
        <w:rPr>
          <w:bCs/>
          <w:sz w:val="20"/>
        </w:rPr>
        <w:t xml:space="preserve">A representative of the Contractor is encouraged to attend this meeting in order to become familiar with the Specifications </w:t>
      </w:r>
      <w:r w:rsidR="004D4505">
        <w:rPr>
          <w:bCs/>
          <w:sz w:val="20"/>
        </w:rPr>
        <w:t>Meeting information is below:</w:t>
      </w:r>
    </w:p>
    <w:p w14:paraId="4E4CBDB7" w14:textId="212F5622" w:rsidR="004D4505" w:rsidRDefault="004D4505" w:rsidP="004D4505">
      <w:pPr>
        <w:pStyle w:val="ListParagraph"/>
        <w:numPr>
          <w:ilvl w:val="0"/>
          <w:numId w:val="29"/>
        </w:numPr>
        <w:jc w:val="both"/>
        <w:rPr>
          <w:bCs/>
          <w:sz w:val="20"/>
        </w:rPr>
      </w:pPr>
      <w:r>
        <w:rPr>
          <w:bCs/>
          <w:sz w:val="20"/>
        </w:rPr>
        <w:t xml:space="preserve">Microsoft Teams </w:t>
      </w:r>
    </w:p>
    <w:p w14:paraId="43DD489B" w14:textId="58CC7FC7" w:rsidR="004D4505" w:rsidRDefault="004D4505" w:rsidP="004D4505">
      <w:pPr>
        <w:pStyle w:val="ListParagraph"/>
        <w:numPr>
          <w:ilvl w:val="1"/>
          <w:numId w:val="29"/>
        </w:numPr>
        <w:jc w:val="both"/>
        <w:rPr>
          <w:bCs/>
          <w:sz w:val="20"/>
        </w:rPr>
      </w:pPr>
      <w:r>
        <w:rPr>
          <w:bCs/>
          <w:sz w:val="20"/>
        </w:rPr>
        <w:t>Meeting ID: 275 471 287 072 2</w:t>
      </w:r>
    </w:p>
    <w:p w14:paraId="45725A3C" w14:textId="195C3D23" w:rsidR="004D4505" w:rsidRDefault="004D4505" w:rsidP="004D4505">
      <w:pPr>
        <w:pStyle w:val="ListParagraph"/>
        <w:numPr>
          <w:ilvl w:val="1"/>
          <w:numId w:val="29"/>
        </w:numPr>
        <w:jc w:val="both"/>
        <w:rPr>
          <w:bCs/>
          <w:sz w:val="20"/>
        </w:rPr>
      </w:pPr>
      <w:r>
        <w:rPr>
          <w:bCs/>
          <w:sz w:val="20"/>
        </w:rPr>
        <w:t>Passcode: 2nR7an7j</w:t>
      </w:r>
    </w:p>
    <w:p w14:paraId="1AE0FAB7" w14:textId="6AC35949" w:rsidR="00A76486" w:rsidRDefault="00A76486" w:rsidP="00A76486">
      <w:pPr>
        <w:pStyle w:val="ListParagraph"/>
        <w:numPr>
          <w:ilvl w:val="0"/>
          <w:numId w:val="29"/>
        </w:numPr>
        <w:jc w:val="both"/>
        <w:rPr>
          <w:bCs/>
          <w:sz w:val="20"/>
        </w:rPr>
      </w:pPr>
      <w:r>
        <w:rPr>
          <w:bCs/>
          <w:sz w:val="20"/>
        </w:rPr>
        <w:t xml:space="preserve">Dial in by phone </w:t>
      </w:r>
    </w:p>
    <w:p w14:paraId="72580564" w14:textId="7AC6A6EC" w:rsidR="00A76486" w:rsidRDefault="00A76486" w:rsidP="00A76486">
      <w:pPr>
        <w:pStyle w:val="ListParagraph"/>
        <w:numPr>
          <w:ilvl w:val="1"/>
          <w:numId w:val="29"/>
        </w:numPr>
        <w:jc w:val="both"/>
        <w:rPr>
          <w:bCs/>
          <w:sz w:val="20"/>
        </w:rPr>
      </w:pPr>
      <w:r>
        <w:rPr>
          <w:bCs/>
          <w:sz w:val="20"/>
        </w:rPr>
        <w:t>Phone Number: +1 719-283-1263</w:t>
      </w:r>
    </w:p>
    <w:p w14:paraId="6F7A4AF3" w14:textId="6F2CDC87" w:rsidR="00A76486" w:rsidRPr="004D4505" w:rsidRDefault="00A76486" w:rsidP="00A76486">
      <w:pPr>
        <w:pStyle w:val="ListParagraph"/>
        <w:numPr>
          <w:ilvl w:val="1"/>
          <w:numId w:val="29"/>
        </w:numPr>
        <w:jc w:val="both"/>
        <w:rPr>
          <w:bCs/>
          <w:sz w:val="20"/>
        </w:rPr>
      </w:pPr>
      <w:r>
        <w:rPr>
          <w:bCs/>
          <w:sz w:val="20"/>
        </w:rPr>
        <w:t>Phone Conference ID: 386406794#</w:t>
      </w:r>
    </w:p>
    <w:p w14:paraId="415AA0BB" w14:textId="77777777" w:rsidR="001F7ED7" w:rsidRDefault="001F7ED7" w:rsidP="004D4505">
      <w:pPr>
        <w:jc w:val="both"/>
        <w:rPr>
          <w:b/>
          <w:sz w:val="20"/>
        </w:rPr>
      </w:pPr>
    </w:p>
    <w:p w14:paraId="287C1500" w14:textId="4280F40F" w:rsidR="00911AFF" w:rsidRDefault="00B75550">
      <w:pPr>
        <w:ind w:left="220"/>
        <w:jc w:val="both"/>
        <w:rPr>
          <w:sz w:val="20"/>
        </w:rPr>
      </w:pPr>
      <w:r>
        <w:rPr>
          <w:b/>
          <w:sz w:val="20"/>
        </w:rPr>
        <w:t xml:space="preserve">EXAMINATION OF CONTRACT DOCUMENTS IS RECOMMENDED: </w:t>
      </w:r>
      <w:r>
        <w:rPr>
          <w:sz w:val="20"/>
        </w:rPr>
        <w:t xml:space="preserve">The </w:t>
      </w:r>
      <w:r w:rsidR="00EA7400">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4FB4A65E"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w:t>
      </w:r>
      <w:r w:rsidRPr="00AF3423">
        <w:t>system, to</w:t>
      </w:r>
      <w:r w:rsidR="00524042" w:rsidRPr="00AF3423">
        <w:t xml:space="preserve"> </w:t>
      </w:r>
      <w:r w:rsidR="00AF3423" w:rsidRPr="00AF3423">
        <w:t>Jake Haper</w:t>
      </w:r>
      <w:r w:rsidR="00524042" w:rsidRPr="00AF3423">
        <w:t>, Associate Procurement Specialist</w:t>
      </w:r>
      <w:r w:rsidRPr="00AF3423">
        <w:t>, Contracts</w:t>
      </w:r>
      <w:r>
        <w:t xml:space="preserve"> &amp; Procurement Division, El Paso County. The </w:t>
      </w:r>
      <w:r w:rsidR="00EA7400">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68AA635D" w14:textId="77777777" w:rsidR="00872AB6" w:rsidRDefault="00872AB6">
      <w:pPr>
        <w:pStyle w:val="BodyText"/>
        <w:spacing w:line="276" w:lineRule="auto"/>
        <w:ind w:left="220" w:right="338"/>
        <w:jc w:val="both"/>
        <w:rPr>
          <w:b/>
        </w:rPr>
      </w:pPr>
    </w:p>
    <w:p w14:paraId="0BB02C4C" w14:textId="77777777" w:rsidR="00A31E24" w:rsidRDefault="00A31E24">
      <w:pPr>
        <w:pStyle w:val="BodyText"/>
        <w:spacing w:line="276" w:lineRule="auto"/>
        <w:ind w:left="220" w:right="338"/>
        <w:jc w:val="both"/>
        <w:rPr>
          <w:b/>
        </w:rPr>
      </w:pPr>
    </w:p>
    <w:p w14:paraId="1A19ECDF" w14:textId="77777777" w:rsidR="00A31E24" w:rsidRDefault="00A31E24">
      <w:pPr>
        <w:pStyle w:val="BodyText"/>
        <w:spacing w:line="276" w:lineRule="auto"/>
        <w:ind w:left="220" w:right="338"/>
        <w:jc w:val="both"/>
        <w:rPr>
          <w:b/>
        </w:rPr>
      </w:pPr>
    </w:p>
    <w:p w14:paraId="0A327BD8" w14:textId="77777777" w:rsidR="00A31E24" w:rsidRDefault="00A31E24">
      <w:pPr>
        <w:pStyle w:val="BodyText"/>
        <w:spacing w:line="276" w:lineRule="auto"/>
        <w:ind w:left="220" w:right="338"/>
        <w:jc w:val="both"/>
        <w:rPr>
          <w:b/>
        </w:rPr>
      </w:pPr>
    </w:p>
    <w:p w14:paraId="373FCD4F" w14:textId="77777777" w:rsidR="00A31E24" w:rsidRDefault="00A31E24">
      <w:pPr>
        <w:pStyle w:val="BodyText"/>
        <w:spacing w:line="276" w:lineRule="auto"/>
        <w:ind w:left="220" w:right="338"/>
        <w:jc w:val="both"/>
        <w:rPr>
          <w:b/>
        </w:rPr>
      </w:pPr>
    </w:p>
    <w:p w14:paraId="5016EA2B" w14:textId="77777777" w:rsidR="009E1A52" w:rsidRDefault="009E1A52">
      <w:pPr>
        <w:pStyle w:val="BodyText"/>
        <w:spacing w:before="3"/>
        <w:rPr>
          <w:sz w:val="18"/>
        </w:rPr>
      </w:pPr>
    </w:p>
    <w:p w14:paraId="12F3790C" w14:textId="472E070E" w:rsidR="00911AFF" w:rsidRPr="00A31E24"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31E24" w:rsidRPr="00A31E24">
        <w:rPr>
          <w:bCs w:val="0"/>
        </w:rPr>
        <w:t>REQUEST FOR PROPOSAL #RFP-25-097</w:t>
      </w:r>
      <w:r w:rsidR="00A31E24" w:rsidRPr="00A31E24">
        <w:t xml:space="preserve"> </w:t>
      </w:r>
      <w:r w:rsidRPr="00A31E24">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9A51F"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3FF10F0F"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EA7400">
        <w:t>vendor</w:t>
      </w:r>
      <w:r>
        <w:t xml:space="preserve">s to provide all labor, materials, and equipment necessary to </w:t>
      </w:r>
      <w:r w:rsidR="008E2356">
        <w:t>provide Fleet Towing Services</w:t>
      </w:r>
      <w:r>
        <w:t xml:space="preserve">. The material and labor services to be purchased pursuant to this </w:t>
      </w:r>
      <w:r w:rsidR="008E2356">
        <w:t xml:space="preserve">Solicitation </w:t>
      </w:r>
      <w:r w:rsidR="003E62FA">
        <w:t>are</w:t>
      </w:r>
      <w:r>
        <w:t xml:space="preserve"> funded by El Paso County.</w:t>
      </w:r>
    </w:p>
    <w:p w14:paraId="5D8A1083" w14:textId="77777777" w:rsidR="00911AFF" w:rsidRDefault="00911AFF">
      <w:pPr>
        <w:pStyle w:val="BodyText"/>
        <w:rPr>
          <w:sz w:val="23"/>
        </w:rPr>
      </w:pPr>
    </w:p>
    <w:p w14:paraId="14A84FED" w14:textId="7DA8F8CD"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EA7400">
        <w:t>Vendor</w:t>
      </w:r>
      <w:r>
        <w:t xml:space="preserve"> shall be considered and shall remain an independent </w:t>
      </w:r>
      <w:r w:rsidR="00EA7400">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5F13D8CB" w:rsidR="00911AFF" w:rsidRDefault="00B75550">
      <w:pPr>
        <w:pStyle w:val="BodyText"/>
        <w:spacing w:line="276" w:lineRule="auto"/>
        <w:ind w:left="220" w:right="337"/>
        <w:jc w:val="both"/>
      </w:pPr>
      <w:r>
        <w:t xml:space="preserve">The successful </w:t>
      </w:r>
      <w:r w:rsidR="00EA7400">
        <w:t>Vendor</w:t>
      </w:r>
      <w:r>
        <w:t xml:space="preserve"> shall be solely responsible for scheduling and coordinating work of </w:t>
      </w:r>
      <w:r w:rsidR="008E2356">
        <w:t>any</w:t>
      </w:r>
      <w:r>
        <w:t xml:space="preserve"> sub-contractors, suppliers, and other individuals or entities performing or furnishing any of the work under direct or indirect contract with the successful </w:t>
      </w:r>
      <w:r w:rsidR="00EA7400">
        <w:t>Vendor</w:t>
      </w:r>
      <w:r>
        <w:t>.</w:t>
      </w:r>
    </w:p>
    <w:p w14:paraId="51F170EA" w14:textId="77777777" w:rsidR="00911AFF" w:rsidRDefault="00911AFF">
      <w:pPr>
        <w:pStyle w:val="BodyText"/>
        <w:rPr>
          <w:sz w:val="23"/>
        </w:rPr>
      </w:pPr>
    </w:p>
    <w:p w14:paraId="36859FA5" w14:textId="5FCEDF7E" w:rsidR="00911AFF" w:rsidRDefault="00B75550">
      <w:pPr>
        <w:pStyle w:val="BodyText"/>
        <w:spacing w:line="276" w:lineRule="auto"/>
        <w:ind w:left="220" w:right="338"/>
        <w:jc w:val="both"/>
      </w:pPr>
      <w:r>
        <w:t xml:space="preserve">The successful </w:t>
      </w:r>
      <w:r w:rsidR="00EA7400">
        <w:t>Vendor</w:t>
      </w:r>
      <w:r>
        <w:t xml:space="preserve"> shall provide and assume full responsibility for all services, materials, equipment, and labor necessary for completion of the services outlined in this Solicitation as awarded.</w:t>
      </w:r>
    </w:p>
    <w:p w14:paraId="7F1A1348" w14:textId="77777777" w:rsidR="00911AFF" w:rsidRDefault="00911AFF">
      <w:pPr>
        <w:pStyle w:val="BodyText"/>
        <w:rPr>
          <w:sz w:val="26"/>
        </w:rPr>
      </w:pPr>
    </w:p>
    <w:p w14:paraId="2662B1F6" w14:textId="77777777" w:rsidR="00911AFF" w:rsidRDefault="00B75550" w:rsidP="00025C08">
      <w:pPr>
        <w:pStyle w:val="Heading1"/>
        <w:numPr>
          <w:ilvl w:val="0"/>
          <w:numId w:val="24"/>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02D623AF"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EA7400">
        <w:t>Vendor</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2BB0170C" w:rsidR="00460E2D" w:rsidRPr="00504DCF" w:rsidRDefault="00EA7400" w:rsidP="00025C08">
      <w:pPr>
        <w:pStyle w:val="ListParagraph"/>
        <w:numPr>
          <w:ilvl w:val="1"/>
          <w:numId w:val="14"/>
        </w:numPr>
        <w:tabs>
          <w:tab w:val="left" w:pos="1678"/>
        </w:tabs>
        <w:ind w:hanging="361"/>
        <w:rPr>
          <w:sz w:val="20"/>
        </w:rPr>
      </w:pPr>
      <w:r>
        <w:rPr>
          <w:sz w:val="20"/>
        </w:rPr>
        <w:t>Vendor</w:t>
      </w:r>
      <w:r w:rsidR="00460E2D" w:rsidRPr="00504DCF">
        <w:rPr>
          <w:sz w:val="20"/>
        </w:rPr>
        <w:t xml:space="preserve"> Information</w:t>
      </w:r>
      <w:r w:rsidR="00460E2D" w:rsidRPr="00504DCF">
        <w:rPr>
          <w:spacing w:val="-3"/>
          <w:sz w:val="20"/>
        </w:rPr>
        <w:t xml:space="preserve"> </w:t>
      </w:r>
      <w:r w:rsidR="00460E2D" w:rsidRPr="00504DCF">
        <w:rPr>
          <w:sz w:val="20"/>
        </w:rPr>
        <w:t>Form</w:t>
      </w:r>
    </w:p>
    <w:p w14:paraId="34842942" w14:textId="77777777" w:rsidR="00460E2D" w:rsidRPr="00504DCF" w:rsidRDefault="00460E2D" w:rsidP="00025C08">
      <w:pPr>
        <w:pStyle w:val="ListParagraph"/>
        <w:numPr>
          <w:ilvl w:val="1"/>
          <w:numId w:val="14"/>
        </w:numPr>
        <w:tabs>
          <w:tab w:val="left" w:pos="1678"/>
        </w:tabs>
        <w:spacing w:before="35"/>
        <w:ind w:hanging="361"/>
        <w:rPr>
          <w:sz w:val="20"/>
        </w:rPr>
      </w:pPr>
      <w:r w:rsidRPr="00504DCF">
        <w:rPr>
          <w:sz w:val="20"/>
        </w:rPr>
        <w:t>Proprietary / Confidential</w:t>
      </w:r>
      <w:r w:rsidRPr="00504DCF">
        <w:rPr>
          <w:spacing w:val="-3"/>
          <w:sz w:val="20"/>
        </w:rPr>
        <w:t xml:space="preserve"> </w:t>
      </w:r>
      <w:r w:rsidRPr="00504DCF">
        <w:rPr>
          <w:sz w:val="20"/>
        </w:rPr>
        <w:t>Statement</w:t>
      </w:r>
    </w:p>
    <w:p w14:paraId="4D2F8F55" w14:textId="77777777" w:rsidR="00460E2D" w:rsidRPr="00504DCF" w:rsidRDefault="00460E2D" w:rsidP="00025C08">
      <w:pPr>
        <w:pStyle w:val="ListParagraph"/>
        <w:numPr>
          <w:ilvl w:val="1"/>
          <w:numId w:val="14"/>
        </w:numPr>
        <w:tabs>
          <w:tab w:val="left" w:pos="1678"/>
        </w:tabs>
        <w:spacing w:before="34"/>
        <w:ind w:hanging="361"/>
        <w:rPr>
          <w:sz w:val="20"/>
        </w:rPr>
      </w:pPr>
      <w:r w:rsidRPr="00504DCF">
        <w:rPr>
          <w:sz w:val="20"/>
        </w:rPr>
        <w:t>Subcontractor</w:t>
      </w:r>
      <w:r w:rsidRPr="00504DCF">
        <w:rPr>
          <w:spacing w:val="-2"/>
          <w:sz w:val="20"/>
        </w:rPr>
        <w:t xml:space="preserve"> </w:t>
      </w:r>
      <w:r w:rsidRPr="00504DCF">
        <w:rPr>
          <w:sz w:val="20"/>
        </w:rPr>
        <w:t>list (if applicable)</w:t>
      </w:r>
    </w:p>
    <w:p w14:paraId="349A9F39" w14:textId="77777777" w:rsidR="00460E2D" w:rsidRPr="00504DCF" w:rsidRDefault="00460E2D" w:rsidP="00025C08">
      <w:pPr>
        <w:pStyle w:val="ListParagraph"/>
        <w:numPr>
          <w:ilvl w:val="1"/>
          <w:numId w:val="14"/>
        </w:numPr>
        <w:tabs>
          <w:tab w:val="left" w:pos="1678"/>
        </w:tabs>
        <w:spacing w:before="35"/>
        <w:ind w:hanging="361"/>
        <w:rPr>
          <w:sz w:val="20"/>
        </w:rPr>
      </w:pPr>
      <w:r w:rsidRPr="00504DCF">
        <w:rPr>
          <w:sz w:val="20"/>
        </w:rPr>
        <w:t>Exhibit 1 – Exceptions</w:t>
      </w:r>
      <w:r w:rsidRPr="00504DCF">
        <w:rPr>
          <w:spacing w:val="-5"/>
          <w:sz w:val="20"/>
        </w:rPr>
        <w:t xml:space="preserve"> </w:t>
      </w:r>
      <w:r w:rsidRPr="00504DCF">
        <w:rPr>
          <w:sz w:val="20"/>
        </w:rPr>
        <w:t>Form</w:t>
      </w:r>
    </w:p>
    <w:p w14:paraId="2ADB2467" w14:textId="77777777" w:rsidR="00460E2D" w:rsidRPr="00504DCF" w:rsidRDefault="00460E2D" w:rsidP="00025C08">
      <w:pPr>
        <w:pStyle w:val="ListParagraph"/>
        <w:numPr>
          <w:ilvl w:val="1"/>
          <w:numId w:val="14"/>
        </w:numPr>
        <w:tabs>
          <w:tab w:val="left" w:pos="1678"/>
        </w:tabs>
        <w:spacing w:before="34"/>
        <w:ind w:hanging="361"/>
        <w:rPr>
          <w:sz w:val="20"/>
        </w:rPr>
      </w:pPr>
      <w:r w:rsidRPr="00504DCF">
        <w:rPr>
          <w:sz w:val="20"/>
        </w:rPr>
        <w:t>Exhibit 2 – Lobbying</w:t>
      </w:r>
      <w:r w:rsidRPr="00504DCF">
        <w:rPr>
          <w:spacing w:val="-5"/>
          <w:sz w:val="20"/>
        </w:rPr>
        <w:t xml:space="preserve"> </w:t>
      </w:r>
      <w:r w:rsidRPr="00504DCF">
        <w:rPr>
          <w:sz w:val="20"/>
        </w:rPr>
        <w:t>Certification</w:t>
      </w:r>
    </w:p>
    <w:p w14:paraId="34103CF7" w14:textId="77777777" w:rsidR="00460E2D" w:rsidRPr="00504DCF" w:rsidRDefault="00460E2D" w:rsidP="00025C08">
      <w:pPr>
        <w:pStyle w:val="ListParagraph"/>
        <w:numPr>
          <w:ilvl w:val="1"/>
          <w:numId w:val="14"/>
        </w:numPr>
        <w:tabs>
          <w:tab w:val="left" w:pos="1678"/>
        </w:tabs>
        <w:spacing w:before="35"/>
        <w:ind w:hanging="361"/>
        <w:rPr>
          <w:sz w:val="20"/>
        </w:rPr>
      </w:pPr>
      <w:r w:rsidRPr="00504DCF">
        <w:rPr>
          <w:sz w:val="20"/>
        </w:rPr>
        <w:t>Exhibit 3 – Non-Collusion</w:t>
      </w:r>
      <w:r w:rsidRPr="00504DCF">
        <w:rPr>
          <w:spacing w:val="-4"/>
          <w:sz w:val="20"/>
        </w:rPr>
        <w:t xml:space="preserve"> </w:t>
      </w:r>
      <w:r w:rsidRPr="00504DCF">
        <w:rPr>
          <w:sz w:val="20"/>
        </w:rPr>
        <w:t>Affidavit</w:t>
      </w:r>
    </w:p>
    <w:p w14:paraId="6DFF9663" w14:textId="77777777" w:rsidR="00460E2D" w:rsidRPr="00504DCF" w:rsidRDefault="00460E2D" w:rsidP="00025C08">
      <w:pPr>
        <w:pStyle w:val="ListParagraph"/>
        <w:numPr>
          <w:ilvl w:val="1"/>
          <w:numId w:val="14"/>
        </w:numPr>
        <w:tabs>
          <w:tab w:val="left" w:pos="1678"/>
        </w:tabs>
        <w:spacing w:before="34"/>
        <w:ind w:hanging="361"/>
        <w:rPr>
          <w:sz w:val="20"/>
        </w:rPr>
      </w:pPr>
      <w:r w:rsidRPr="00504DCF">
        <w:rPr>
          <w:sz w:val="20"/>
        </w:rPr>
        <w:t>Exhibit 4 – Minimum Insurance</w:t>
      </w:r>
      <w:r w:rsidRPr="00504DCF">
        <w:rPr>
          <w:spacing w:val="-5"/>
          <w:sz w:val="20"/>
        </w:rPr>
        <w:t xml:space="preserve"> </w:t>
      </w:r>
      <w:r w:rsidRPr="00504DCF">
        <w:rPr>
          <w:sz w:val="20"/>
        </w:rPr>
        <w:t>Requirements</w:t>
      </w:r>
    </w:p>
    <w:p w14:paraId="013938D3" w14:textId="77777777" w:rsidR="00460E2D" w:rsidRPr="00504DCF" w:rsidRDefault="00460E2D" w:rsidP="00025C08">
      <w:pPr>
        <w:pStyle w:val="ListParagraph"/>
        <w:numPr>
          <w:ilvl w:val="1"/>
          <w:numId w:val="14"/>
        </w:numPr>
        <w:tabs>
          <w:tab w:val="left" w:pos="1678"/>
        </w:tabs>
        <w:spacing w:before="34"/>
        <w:ind w:hanging="361"/>
        <w:rPr>
          <w:sz w:val="20"/>
        </w:rPr>
      </w:pPr>
      <w:r w:rsidRPr="00504DCF">
        <w:rPr>
          <w:sz w:val="20"/>
        </w:rPr>
        <w:t>Completed and signed Cover</w:t>
      </w:r>
      <w:r w:rsidRPr="00504DCF">
        <w:rPr>
          <w:spacing w:val="-5"/>
          <w:sz w:val="20"/>
        </w:rPr>
        <w:t xml:space="preserve"> </w:t>
      </w:r>
      <w:r w:rsidRPr="00504DCF">
        <w:rPr>
          <w:sz w:val="20"/>
        </w:rPr>
        <w:t>Sheet</w:t>
      </w:r>
    </w:p>
    <w:p w14:paraId="0B4596A6" w14:textId="77777777" w:rsidR="00460E2D" w:rsidRPr="00504DCF" w:rsidRDefault="00460E2D" w:rsidP="00025C08">
      <w:pPr>
        <w:pStyle w:val="ListParagraph"/>
        <w:numPr>
          <w:ilvl w:val="1"/>
          <w:numId w:val="14"/>
        </w:numPr>
        <w:tabs>
          <w:tab w:val="left" w:pos="1678"/>
        </w:tabs>
        <w:spacing w:before="35"/>
        <w:ind w:hanging="361"/>
        <w:rPr>
          <w:sz w:val="20"/>
        </w:rPr>
      </w:pPr>
      <w:r w:rsidRPr="00504DCF">
        <w:rPr>
          <w:sz w:val="20"/>
        </w:rPr>
        <w:t>Addendum(s) Acknowledgement, if</w:t>
      </w:r>
      <w:r w:rsidRPr="00504DCF">
        <w:rPr>
          <w:spacing w:val="-4"/>
          <w:sz w:val="20"/>
        </w:rPr>
        <w:t xml:space="preserve"> </w:t>
      </w:r>
      <w:r w:rsidRPr="00504DCF">
        <w:rPr>
          <w:sz w:val="20"/>
        </w:rPr>
        <w:t>applicable</w:t>
      </w:r>
    </w:p>
    <w:p w14:paraId="323CFDB7" w14:textId="77722367" w:rsidR="00460E2D" w:rsidRPr="00504DCF" w:rsidRDefault="00460E2D" w:rsidP="00025C08">
      <w:pPr>
        <w:pStyle w:val="ListParagraph"/>
        <w:numPr>
          <w:ilvl w:val="1"/>
          <w:numId w:val="14"/>
        </w:numPr>
        <w:tabs>
          <w:tab w:val="left" w:pos="1678"/>
        </w:tabs>
        <w:spacing w:before="70"/>
        <w:ind w:hanging="361"/>
        <w:rPr>
          <w:sz w:val="20"/>
        </w:rPr>
      </w:pPr>
      <w:r w:rsidRPr="00504DCF">
        <w:rPr>
          <w:sz w:val="20"/>
        </w:rPr>
        <w:t>Universal Entity Identifier (UEI)</w:t>
      </w:r>
      <w:r w:rsidRPr="00504DCF">
        <w:rPr>
          <w:spacing w:val="-2"/>
          <w:sz w:val="20"/>
        </w:rPr>
        <w:t xml:space="preserve"> </w:t>
      </w:r>
      <w:r w:rsidRPr="00504DCF">
        <w:rPr>
          <w:sz w:val="20"/>
        </w:rPr>
        <w:t>Numbe</w:t>
      </w:r>
      <w:r w:rsidR="00BB7396" w:rsidRPr="00504DCF">
        <w:rPr>
          <w:sz w:val="20"/>
        </w:rPr>
        <w:t>r</w:t>
      </w:r>
    </w:p>
    <w:p w14:paraId="2C253CEB" w14:textId="77777777" w:rsidR="00460E2D" w:rsidRDefault="00460E2D" w:rsidP="00025C08">
      <w:pPr>
        <w:pStyle w:val="ListParagraph"/>
        <w:numPr>
          <w:ilvl w:val="1"/>
          <w:numId w:val="14"/>
        </w:numPr>
        <w:tabs>
          <w:tab w:val="left" w:pos="1678"/>
        </w:tabs>
        <w:spacing w:before="34"/>
        <w:ind w:hanging="361"/>
        <w:rPr>
          <w:sz w:val="20"/>
        </w:rPr>
      </w:pPr>
      <w:r w:rsidRPr="00504DCF">
        <w:rPr>
          <w:sz w:val="20"/>
        </w:rPr>
        <w:t>Evaluation Criteria Documentation</w:t>
      </w:r>
    </w:p>
    <w:p w14:paraId="1A64F923" w14:textId="7295722D" w:rsidR="006A7E31" w:rsidRPr="00504DCF" w:rsidRDefault="006A7E31" w:rsidP="00025C08">
      <w:pPr>
        <w:pStyle w:val="ListParagraph"/>
        <w:numPr>
          <w:ilvl w:val="1"/>
          <w:numId w:val="14"/>
        </w:numPr>
        <w:tabs>
          <w:tab w:val="left" w:pos="1678"/>
        </w:tabs>
        <w:spacing w:before="34"/>
        <w:ind w:hanging="361"/>
        <w:rPr>
          <w:sz w:val="20"/>
        </w:rPr>
      </w:pPr>
      <w:r>
        <w:rPr>
          <w:sz w:val="20"/>
        </w:rPr>
        <w:t xml:space="preserve">Fee Schedule </w:t>
      </w:r>
      <w:r w:rsidRPr="006A7E31">
        <w:rPr>
          <w:i/>
          <w:iCs/>
          <w:sz w:val="20"/>
        </w:rPr>
        <w:t>(separate envelope)</w:t>
      </w:r>
    </w:p>
    <w:p w14:paraId="1FE24E6D" w14:textId="77777777" w:rsidR="003C7C71" w:rsidRPr="00460E2D" w:rsidRDefault="003C7C71" w:rsidP="008E2356">
      <w:pPr>
        <w:pStyle w:val="BodyText"/>
        <w:spacing w:line="276" w:lineRule="auto"/>
        <w:ind w:right="337"/>
        <w:jc w:val="both"/>
        <w:rPr>
          <w:b/>
          <w:u w:val="single"/>
        </w:rPr>
      </w:pPr>
    </w:p>
    <w:p w14:paraId="6F775357" w14:textId="5DE3D16A" w:rsidR="008E2356" w:rsidRPr="008E2356" w:rsidRDefault="00460E2D" w:rsidP="00025C08">
      <w:pPr>
        <w:pStyle w:val="BodyText"/>
        <w:numPr>
          <w:ilvl w:val="0"/>
          <w:numId w:val="24"/>
        </w:numPr>
        <w:spacing w:line="276" w:lineRule="auto"/>
        <w:ind w:right="337"/>
        <w:jc w:val="both"/>
        <w:rPr>
          <w:b/>
          <w:u w:val="single"/>
        </w:rPr>
      </w:pPr>
      <w:r w:rsidRPr="00460E2D">
        <w:rPr>
          <w:b/>
        </w:rPr>
        <w:t>BACKGROUND / GENERAL INFORMATION</w:t>
      </w:r>
    </w:p>
    <w:p w14:paraId="77F3913B" w14:textId="77777777" w:rsidR="008E2356" w:rsidRPr="008E2356" w:rsidRDefault="008E2356" w:rsidP="008E2356">
      <w:pPr>
        <w:pStyle w:val="BodyText"/>
        <w:spacing w:line="276" w:lineRule="auto"/>
        <w:ind w:left="720" w:right="337"/>
        <w:jc w:val="both"/>
        <w:rPr>
          <w:bCs/>
        </w:rPr>
      </w:pPr>
    </w:p>
    <w:p w14:paraId="2D470F0D" w14:textId="2435B822" w:rsidR="00A95CCC" w:rsidRPr="00C0591A" w:rsidRDefault="008E2356" w:rsidP="00C0591A">
      <w:pPr>
        <w:pStyle w:val="BodyText"/>
        <w:spacing w:line="276" w:lineRule="auto"/>
        <w:ind w:left="720" w:right="337"/>
        <w:jc w:val="both"/>
        <w:rPr>
          <w:bCs/>
        </w:rPr>
      </w:pPr>
      <w:r w:rsidRPr="008E2356">
        <w:rPr>
          <w:bCs/>
        </w:rPr>
        <w:t>The Department of Public Works (DPW)</w:t>
      </w:r>
      <w:r>
        <w:rPr>
          <w:bCs/>
        </w:rPr>
        <w:t xml:space="preserve"> is responsible for maintaining and supporting El Paso County’s fleet of vehicles and equipment</w:t>
      </w:r>
      <w:r w:rsidR="00BA6D44">
        <w:rPr>
          <w:bCs/>
        </w:rPr>
        <w:t>. Fleet vehicles are ae essential to critical operations including road maintenance,  snow removal, and public infrastructure services. DPW is seeking to secure a dependable towing and recovery provider capable of supporting the DPW fleet across the County.</w:t>
      </w:r>
    </w:p>
    <w:p w14:paraId="37E8F314" w14:textId="77777777" w:rsidR="006A7E31" w:rsidRDefault="006A7E31" w:rsidP="00BA6D44">
      <w:pPr>
        <w:pStyle w:val="Heading1"/>
        <w:tabs>
          <w:tab w:val="left" w:pos="580"/>
        </w:tabs>
        <w:ind w:left="0"/>
      </w:pPr>
    </w:p>
    <w:p w14:paraId="76CF7E61" w14:textId="77777777" w:rsidR="006D1288" w:rsidRDefault="006D1288" w:rsidP="00BA6D44">
      <w:pPr>
        <w:pStyle w:val="Heading1"/>
        <w:tabs>
          <w:tab w:val="left" w:pos="580"/>
        </w:tabs>
        <w:ind w:left="0"/>
      </w:pPr>
    </w:p>
    <w:p w14:paraId="249C6DEE" w14:textId="77777777" w:rsidR="006D1288" w:rsidRDefault="006D1288" w:rsidP="00BA6D44">
      <w:pPr>
        <w:pStyle w:val="Heading1"/>
        <w:tabs>
          <w:tab w:val="left" w:pos="580"/>
        </w:tabs>
        <w:ind w:left="0"/>
      </w:pPr>
    </w:p>
    <w:p w14:paraId="123491F8" w14:textId="77777777" w:rsidR="006D1288" w:rsidRDefault="006D1288" w:rsidP="00BA6D44">
      <w:pPr>
        <w:pStyle w:val="Heading1"/>
        <w:tabs>
          <w:tab w:val="left" w:pos="580"/>
        </w:tabs>
        <w:ind w:left="0"/>
      </w:pPr>
    </w:p>
    <w:p w14:paraId="540BF72E" w14:textId="4EDB5C56" w:rsidR="00BA6D44" w:rsidRDefault="00BA6D44" w:rsidP="00025C08">
      <w:pPr>
        <w:pStyle w:val="Heading1"/>
        <w:numPr>
          <w:ilvl w:val="0"/>
          <w:numId w:val="14"/>
        </w:numPr>
        <w:tabs>
          <w:tab w:val="left" w:pos="580"/>
        </w:tabs>
      </w:pPr>
      <w:r>
        <w:lastRenderedPageBreak/>
        <w:t>GOAL</w:t>
      </w:r>
    </w:p>
    <w:p w14:paraId="48FA8124" w14:textId="77777777" w:rsidR="00BA6D44" w:rsidRPr="00BA6D44" w:rsidRDefault="00BA6D44" w:rsidP="00BA6D44">
      <w:pPr>
        <w:pStyle w:val="Heading1"/>
        <w:tabs>
          <w:tab w:val="left" w:pos="580"/>
        </w:tabs>
        <w:ind w:left="580"/>
        <w:rPr>
          <w:b w:val="0"/>
          <w:bCs w:val="0"/>
        </w:rPr>
      </w:pPr>
    </w:p>
    <w:p w14:paraId="5A92F57D" w14:textId="749C4082" w:rsidR="00BA6D44" w:rsidRDefault="00BA6D44" w:rsidP="00A95CCC">
      <w:pPr>
        <w:pStyle w:val="Heading1"/>
        <w:tabs>
          <w:tab w:val="left" w:pos="580"/>
        </w:tabs>
        <w:spacing w:line="276" w:lineRule="auto"/>
        <w:ind w:left="576"/>
        <w:rPr>
          <w:b w:val="0"/>
          <w:bCs w:val="0"/>
        </w:rPr>
      </w:pPr>
      <w:r w:rsidRPr="00BA6D44">
        <w:rPr>
          <w:b w:val="0"/>
          <w:bCs w:val="0"/>
        </w:rPr>
        <w:t xml:space="preserve">The objective is to establish a reliable, county-wide towing and recovery service contract to support the operational needs of DPW. </w:t>
      </w:r>
      <w:r>
        <w:rPr>
          <w:b w:val="0"/>
          <w:bCs w:val="0"/>
        </w:rPr>
        <w:t xml:space="preserve">This includes ensuring towing </w:t>
      </w:r>
      <w:r w:rsidR="00B4599E" w:rsidRPr="00B4599E">
        <w:rPr>
          <w:b w:val="0"/>
          <w:bCs w:val="0"/>
        </w:rPr>
        <w:t>24 hours a day, 7 days a week, 365 days a year</w:t>
      </w:r>
      <w:r w:rsidR="00B4599E" w:rsidRPr="00B4599E">
        <w:t xml:space="preserve"> </w:t>
      </w:r>
      <w:r>
        <w:rPr>
          <w:b w:val="0"/>
          <w:bCs w:val="0"/>
        </w:rPr>
        <w:t>for the safe and efficient</w:t>
      </w:r>
      <w:r w:rsidR="00B4599E">
        <w:rPr>
          <w:b w:val="0"/>
          <w:bCs w:val="0"/>
        </w:rPr>
        <w:t xml:space="preserve"> towing of a diverse fleet </w:t>
      </w:r>
      <w:r w:rsidR="00A95CCC">
        <w:rPr>
          <w:b w:val="0"/>
          <w:bCs w:val="0"/>
        </w:rPr>
        <w:t>ranging from</w:t>
      </w:r>
      <w:r w:rsidR="00B4599E">
        <w:rPr>
          <w:b w:val="0"/>
          <w:bCs w:val="0"/>
        </w:rPr>
        <w:t xml:space="preserve"> light-duty to heavy-duty </w:t>
      </w:r>
      <w:r w:rsidR="00A95CCC">
        <w:rPr>
          <w:b w:val="0"/>
          <w:bCs w:val="0"/>
        </w:rPr>
        <w:t xml:space="preserve">vehicles </w:t>
      </w:r>
      <w:r w:rsidR="00B4599E">
        <w:rPr>
          <w:b w:val="0"/>
          <w:bCs w:val="0"/>
        </w:rPr>
        <w:t>and specialty equipment.</w:t>
      </w:r>
      <w:r w:rsidR="00E263F5">
        <w:rPr>
          <w:b w:val="0"/>
          <w:bCs w:val="0"/>
        </w:rPr>
        <w:t xml:space="preserve"> The selected service provider must meet stringent response time requirements and ensure all service calls are answered by a designated representative capable of dispatching prompt service.</w:t>
      </w:r>
      <w:r w:rsidR="00B23AD8">
        <w:rPr>
          <w:b w:val="0"/>
          <w:bCs w:val="0"/>
        </w:rPr>
        <w:t xml:space="preserve"> </w:t>
      </w:r>
    </w:p>
    <w:p w14:paraId="36681D6E" w14:textId="77777777" w:rsidR="00A95CCC" w:rsidRPr="00BA6D44" w:rsidRDefault="00A95CCC" w:rsidP="00A95CCC">
      <w:pPr>
        <w:pStyle w:val="Heading1"/>
        <w:tabs>
          <w:tab w:val="left" w:pos="580"/>
        </w:tabs>
        <w:spacing w:line="276" w:lineRule="auto"/>
        <w:ind w:left="576"/>
        <w:rPr>
          <w:b w:val="0"/>
          <w:bCs w:val="0"/>
        </w:rPr>
      </w:pPr>
    </w:p>
    <w:p w14:paraId="2E255AD3" w14:textId="31CB01AC" w:rsidR="00911AFF" w:rsidRDefault="00B75550" w:rsidP="00025C08">
      <w:pPr>
        <w:pStyle w:val="Heading1"/>
        <w:numPr>
          <w:ilvl w:val="0"/>
          <w:numId w:val="14"/>
        </w:numPr>
        <w:tabs>
          <w:tab w:val="left" w:pos="580"/>
        </w:tabs>
      </w:pPr>
      <w:r>
        <w:t>SCOPE OF</w:t>
      </w:r>
      <w:r>
        <w:rPr>
          <w:spacing w:val="-1"/>
        </w:rPr>
        <w:t xml:space="preserve"> </w:t>
      </w:r>
      <w:r>
        <w:t>WORK</w:t>
      </w:r>
    </w:p>
    <w:p w14:paraId="1C676DF1" w14:textId="77777777" w:rsidR="00EC61AD" w:rsidRDefault="00EC61AD" w:rsidP="00EC61AD">
      <w:pPr>
        <w:pStyle w:val="Heading1"/>
        <w:tabs>
          <w:tab w:val="left" w:pos="580"/>
        </w:tabs>
        <w:ind w:left="580"/>
      </w:pPr>
    </w:p>
    <w:p w14:paraId="3AD02131" w14:textId="5D962F2A" w:rsidR="00E663BB" w:rsidRDefault="00EA7400" w:rsidP="00E663BB">
      <w:pPr>
        <w:pStyle w:val="Heading1"/>
        <w:tabs>
          <w:tab w:val="left" w:pos="580"/>
        </w:tabs>
        <w:spacing w:line="276" w:lineRule="auto"/>
        <w:ind w:left="576"/>
        <w:rPr>
          <w:b w:val="0"/>
          <w:bCs w:val="0"/>
        </w:rPr>
      </w:pPr>
      <w:r>
        <w:rPr>
          <w:b w:val="0"/>
          <w:bCs w:val="0"/>
        </w:rPr>
        <w:t>Vendor</w:t>
      </w:r>
      <w:r w:rsidR="00EC61AD">
        <w:rPr>
          <w:b w:val="0"/>
          <w:bCs w:val="0"/>
        </w:rPr>
        <w:t xml:space="preserve"> will provide towing services for light passenger vehicles, SUVs, vans, pickup trucks, specialty vehicles, and heavy-duty Class 8 dump trucks with attachments. Specialized towing equipment and careful handling are required to prevent damage to snowplows and sanders. The </w:t>
      </w:r>
      <w:r>
        <w:rPr>
          <w:b w:val="0"/>
          <w:bCs w:val="0"/>
        </w:rPr>
        <w:t>Vendor</w:t>
      </w:r>
      <w:r w:rsidR="00EC61AD">
        <w:rPr>
          <w:b w:val="0"/>
          <w:bCs w:val="0"/>
        </w:rPr>
        <w:t xml:space="preserve"> will provide recovery services for vehicles or equipment that have left the roadway or become immobilized</w:t>
      </w:r>
      <w:r w:rsidR="007740B1">
        <w:rPr>
          <w:b w:val="0"/>
          <w:bCs w:val="0"/>
        </w:rPr>
        <w:t xml:space="preserve"> and need professional assistance</w:t>
      </w:r>
      <w:r w:rsidR="00912F87">
        <w:rPr>
          <w:b w:val="0"/>
          <w:bCs w:val="0"/>
        </w:rPr>
        <w:t>.</w:t>
      </w:r>
      <w:r w:rsidR="00912F87" w:rsidRPr="00912F87">
        <w:rPr>
          <w:b w:val="0"/>
          <w:bCs w:val="0"/>
        </w:rPr>
        <w:t xml:space="preserve"> </w:t>
      </w:r>
      <w:r w:rsidR="00912F87">
        <w:rPr>
          <w:b w:val="0"/>
          <w:bCs w:val="0"/>
        </w:rPr>
        <w:t xml:space="preserve">Service </w:t>
      </w:r>
      <w:r w:rsidR="007740B1">
        <w:rPr>
          <w:b w:val="0"/>
          <w:bCs w:val="0"/>
        </w:rPr>
        <w:t xml:space="preserve">area </w:t>
      </w:r>
      <w:r w:rsidR="00912F87">
        <w:rPr>
          <w:b w:val="0"/>
          <w:bCs w:val="0"/>
        </w:rPr>
        <w:t xml:space="preserve">coverage </w:t>
      </w:r>
      <w:r w:rsidR="007740B1">
        <w:rPr>
          <w:b w:val="0"/>
          <w:bCs w:val="0"/>
        </w:rPr>
        <w:t>will</w:t>
      </w:r>
      <w:r w:rsidR="00912F87">
        <w:rPr>
          <w:b w:val="0"/>
          <w:bCs w:val="0"/>
        </w:rPr>
        <w:t xml:space="preserve"> include </w:t>
      </w:r>
      <w:r w:rsidR="00A95CCC">
        <w:rPr>
          <w:b w:val="0"/>
          <w:bCs w:val="0"/>
        </w:rPr>
        <w:t>all</w:t>
      </w:r>
      <w:r w:rsidR="00912F87">
        <w:rPr>
          <w:b w:val="0"/>
          <w:bCs w:val="0"/>
        </w:rPr>
        <w:t xml:space="preserve"> El Paso County</w:t>
      </w:r>
      <w:r w:rsidR="007740B1">
        <w:rPr>
          <w:b w:val="0"/>
          <w:bCs w:val="0"/>
        </w:rPr>
        <w:t>. T</w:t>
      </w:r>
      <w:r w:rsidR="00912F87">
        <w:rPr>
          <w:b w:val="0"/>
          <w:bCs w:val="0"/>
        </w:rPr>
        <w:t>he primary vehicle delivery point</w:t>
      </w:r>
      <w:r w:rsidR="003E703D">
        <w:rPr>
          <w:b w:val="0"/>
          <w:bCs w:val="0"/>
        </w:rPr>
        <w:t>s</w:t>
      </w:r>
      <w:r w:rsidR="00912F87">
        <w:rPr>
          <w:b w:val="0"/>
          <w:bCs w:val="0"/>
        </w:rPr>
        <w:t xml:space="preserve"> </w:t>
      </w:r>
      <w:r w:rsidR="003E703D">
        <w:rPr>
          <w:b w:val="0"/>
          <w:bCs w:val="0"/>
        </w:rPr>
        <w:t xml:space="preserve">are </w:t>
      </w:r>
      <w:r w:rsidR="00912F87">
        <w:rPr>
          <w:b w:val="0"/>
          <w:bCs w:val="0"/>
        </w:rPr>
        <w:t>located at</w:t>
      </w:r>
      <w:r w:rsidR="00E663BB">
        <w:rPr>
          <w:b w:val="0"/>
          <w:bCs w:val="0"/>
        </w:rPr>
        <w:t xml:space="preserve"> the following locations:</w:t>
      </w:r>
    </w:p>
    <w:p w14:paraId="471ECF33" w14:textId="77777777" w:rsidR="00E663BB" w:rsidRDefault="00E663BB" w:rsidP="00E663BB">
      <w:pPr>
        <w:pStyle w:val="Heading1"/>
        <w:tabs>
          <w:tab w:val="left" w:pos="580"/>
        </w:tabs>
        <w:spacing w:line="276" w:lineRule="auto"/>
        <w:ind w:left="576"/>
        <w:rPr>
          <w:b w:val="0"/>
          <w:bCs w:val="0"/>
        </w:rPr>
      </w:pPr>
    </w:p>
    <w:p w14:paraId="501635AF" w14:textId="77777777" w:rsidR="00E663BB" w:rsidRDefault="00912F87" w:rsidP="00025C08">
      <w:pPr>
        <w:pStyle w:val="Heading1"/>
        <w:numPr>
          <w:ilvl w:val="0"/>
          <w:numId w:val="28"/>
        </w:numPr>
        <w:tabs>
          <w:tab w:val="left" w:pos="580"/>
        </w:tabs>
        <w:spacing w:line="276" w:lineRule="auto"/>
        <w:ind w:left="1800"/>
        <w:rPr>
          <w:b w:val="0"/>
          <w:bCs w:val="0"/>
        </w:rPr>
      </w:pPr>
      <w:r>
        <w:rPr>
          <w:b w:val="0"/>
          <w:bCs w:val="0"/>
        </w:rPr>
        <w:t>3275 Akers Drive, Colorado Springs, Colorado</w:t>
      </w:r>
    </w:p>
    <w:p w14:paraId="45D0D096" w14:textId="203EE336" w:rsidR="00912F87" w:rsidRDefault="003E703D" w:rsidP="00025C08">
      <w:pPr>
        <w:pStyle w:val="Heading1"/>
        <w:numPr>
          <w:ilvl w:val="0"/>
          <w:numId w:val="28"/>
        </w:numPr>
        <w:tabs>
          <w:tab w:val="left" w:pos="580"/>
        </w:tabs>
        <w:spacing w:line="276" w:lineRule="auto"/>
        <w:ind w:left="1800"/>
        <w:rPr>
          <w:b w:val="0"/>
          <w:bCs w:val="0"/>
        </w:rPr>
      </w:pPr>
      <w:r>
        <w:rPr>
          <w:b w:val="0"/>
          <w:bCs w:val="0"/>
        </w:rPr>
        <w:t>1010 Golden Street, Calhan, Colorado</w:t>
      </w:r>
      <w:r w:rsidR="00912F87">
        <w:rPr>
          <w:b w:val="0"/>
          <w:bCs w:val="0"/>
        </w:rPr>
        <w:t xml:space="preserve"> </w:t>
      </w:r>
    </w:p>
    <w:p w14:paraId="169FF8F5" w14:textId="77C92EF6" w:rsidR="00E663BB" w:rsidRDefault="00E663BB" w:rsidP="00025C08">
      <w:pPr>
        <w:pStyle w:val="Heading1"/>
        <w:numPr>
          <w:ilvl w:val="0"/>
          <w:numId w:val="28"/>
        </w:numPr>
        <w:tabs>
          <w:tab w:val="left" w:pos="580"/>
        </w:tabs>
        <w:spacing w:line="276" w:lineRule="auto"/>
        <w:ind w:left="1800"/>
        <w:rPr>
          <w:b w:val="0"/>
          <w:bCs w:val="0"/>
        </w:rPr>
      </w:pPr>
      <w:r>
        <w:rPr>
          <w:b w:val="0"/>
          <w:bCs w:val="0"/>
        </w:rPr>
        <w:t xml:space="preserve">3755 Mark Dabling Blvd, Colorado Springs, Colorado </w:t>
      </w:r>
    </w:p>
    <w:p w14:paraId="20608312" w14:textId="77777777" w:rsidR="007740B1" w:rsidRDefault="007740B1" w:rsidP="005139AA">
      <w:pPr>
        <w:pStyle w:val="Heading1"/>
        <w:tabs>
          <w:tab w:val="left" w:pos="580"/>
        </w:tabs>
        <w:ind w:left="0"/>
        <w:rPr>
          <w:b w:val="0"/>
          <w:bCs w:val="0"/>
        </w:rPr>
      </w:pPr>
    </w:p>
    <w:p w14:paraId="2510340E" w14:textId="5B75BA09" w:rsidR="007740B1" w:rsidRPr="007740B1" w:rsidRDefault="007740B1" w:rsidP="003C7C71">
      <w:pPr>
        <w:pStyle w:val="Heading1"/>
        <w:tabs>
          <w:tab w:val="left" w:pos="580"/>
        </w:tabs>
        <w:spacing w:line="276" w:lineRule="auto"/>
        <w:ind w:left="580"/>
        <w:rPr>
          <w:b w:val="0"/>
          <w:bCs w:val="0"/>
          <w:u w:val="single"/>
        </w:rPr>
      </w:pPr>
      <w:r w:rsidRPr="007740B1">
        <w:rPr>
          <w:b w:val="0"/>
          <w:bCs w:val="0"/>
          <w:u w:val="single"/>
        </w:rPr>
        <w:t xml:space="preserve">Mandatory Requirements </w:t>
      </w:r>
    </w:p>
    <w:p w14:paraId="61DBAC2D" w14:textId="77777777" w:rsidR="00912F87" w:rsidRDefault="00912F87" w:rsidP="003C7C71">
      <w:pPr>
        <w:pStyle w:val="Heading1"/>
        <w:tabs>
          <w:tab w:val="left" w:pos="580"/>
        </w:tabs>
        <w:spacing w:line="276" w:lineRule="auto"/>
        <w:ind w:left="580"/>
        <w:rPr>
          <w:b w:val="0"/>
          <w:bCs w:val="0"/>
        </w:rPr>
      </w:pPr>
    </w:p>
    <w:p w14:paraId="56505523" w14:textId="291BCAFA" w:rsidR="0031426B" w:rsidRDefault="0031426B" w:rsidP="003C7C71">
      <w:pPr>
        <w:pStyle w:val="Heading1"/>
        <w:tabs>
          <w:tab w:val="left" w:pos="580"/>
        </w:tabs>
        <w:spacing w:line="276" w:lineRule="auto"/>
        <w:ind w:left="580"/>
        <w:rPr>
          <w:b w:val="0"/>
          <w:bCs w:val="0"/>
        </w:rPr>
      </w:pPr>
      <w:r>
        <w:rPr>
          <w:b w:val="0"/>
          <w:bCs w:val="0"/>
        </w:rPr>
        <w:t xml:space="preserve">The successful </w:t>
      </w:r>
      <w:r w:rsidR="00EA7400">
        <w:rPr>
          <w:b w:val="0"/>
          <w:bCs w:val="0"/>
        </w:rPr>
        <w:t>Vendor</w:t>
      </w:r>
      <w:r>
        <w:rPr>
          <w:b w:val="0"/>
          <w:bCs w:val="0"/>
        </w:rPr>
        <w:t xml:space="preserve"> will meet the following requirements:</w:t>
      </w:r>
    </w:p>
    <w:p w14:paraId="5DFDDF87" w14:textId="77777777" w:rsidR="0031426B" w:rsidRDefault="0031426B" w:rsidP="003C7C71">
      <w:pPr>
        <w:pStyle w:val="Heading1"/>
        <w:tabs>
          <w:tab w:val="left" w:pos="580"/>
        </w:tabs>
        <w:spacing w:line="276" w:lineRule="auto"/>
        <w:ind w:left="580"/>
        <w:rPr>
          <w:b w:val="0"/>
          <w:bCs w:val="0"/>
        </w:rPr>
      </w:pPr>
    </w:p>
    <w:p w14:paraId="5895EA43" w14:textId="12BDDD26" w:rsidR="00912F87" w:rsidRDefault="007740B1" w:rsidP="00025C08">
      <w:pPr>
        <w:pStyle w:val="Heading1"/>
        <w:numPr>
          <w:ilvl w:val="0"/>
          <w:numId w:val="25"/>
        </w:numPr>
        <w:tabs>
          <w:tab w:val="left" w:pos="580"/>
        </w:tabs>
        <w:spacing w:line="276" w:lineRule="auto"/>
        <w:rPr>
          <w:b w:val="0"/>
          <w:bCs w:val="0"/>
        </w:rPr>
      </w:pPr>
      <w:r>
        <w:rPr>
          <w:b w:val="0"/>
          <w:bCs w:val="0"/>
        </w:rPr>
        <w:t>Service r</w:t>
      </w:r>
      <w:r w:rsidR="00912F87">
        <w:rPr>
          <w:b w:val="0"/>
          <w:bCs w:val="0"/>
        </w:rPr>
        <w:t>esponse time Monday through Friday, 7:30am – 4:30pm is 45 minutes</w:t>
      </w:r>
      <w:r>
        <w:rPr>
          <w:b w:val="0"/>
          <w:bCs w:val="0"/>
        </w:rPr>
        <w:t xml:space="preserve"> (Normal Business Hours). </w:t>
      </w:r>
      <w:r w:rsidR="00912F87">
        <w:rPr>
          <w:b w:val="0"/>
          <w:bCs w:val="0"/>
        </w:rPr>
        <w:t xml:space="preserve">  </w:t>
      </w:r>
    </w:p>
    <w:p w14:paraId="5CC963E7" w14:textId="1FDEE857" w:rsidR="007740B1" w:rsidRDefault="007740B1" w:rsidP="00025C08">
      <w:pPr>
        <w:pStyle w:val="Heading1"/>
        <w:numPr>
          <w:ilvl w:val="0"/>
          <w:numId w:val="25"/>
        </w:numPr>
        <w:tabs>
          <w:tab w:val="left" w:pos="580"/>
        </w:tabs>
        <w:spacing w:line="276" w:lineRule="auto"/>
        <w:rPr>
          <w:b w:val="0"/>
          <w:bCs w:val="0"/>
        </w:rPr>
      </w:pPr>
      <w:r>
        <w:rPr>
          <w:b w:val="0"/>
          <w:bCs w:val="0"/>
        </w:rPr>
        <w:t>Service response time</w:t>
      </w:r>
      <w:r w:rsidR="00A95CCC">
        <w:rPr>
          <w:b w:val="0"/>
          <w:bCs w:val="0"/>
        </w:rPr>
        <w:t xml:space="preserve"> </w:t>
      </w:r>
      <w:r>
        <w:rPr>
          <w:b w:val="0"/>
          <w:bCs w:val="0"/>
        </w:rPr>
        <w:t xml:space="preserve">outside normal business hours </w:t>
      </w:r>
      <w:r w:rsidR="00A95CCC">
        <w:rPr>
          <w:b w:val="0"/>
          <w:bCs w:val="0"/>
        </w:rPr>
        <w:t>is</w:t>
      </w:r>
      <w:r>
        <w:rPr>
          <w:b w:val="0"/>
          <w:bCs w:val="0"/>
        </w:rPr>
        <w:t xml:space="preserve"> 60 minutes. </w:t>
      </w:r>
    </w:p>
    <w:p w14:paraId="06BD989F" w14:textId="5BA2B70F" w:rsidR="0059557A" w:rsidRDefault="0059557A" w:rsidP="00025C08">
      <w:pPr>
        <w:pStyle w:val="Heading1"/>
        <w:numPr>
          <w:ilvl w:val="0"/>
          <w:numId w:val="25"/>
        </w:numPr>
        <w:tabs>
          <w:tab w:val="left" w:pos="580"/>
        </w:tabs>
        <w:spacing w:line="276" w:lineRule="auto"/>
        <w:rPr>
          <w:b w:val="0"/>
          <w:bCs w:val="0"/>
        </w:rPr>
      </w:pPr>
      <w:r>
        <w:rPr>
          <w:b w:val="0"/>
          <w:bCs w:val="0"/>
        </w:rPr>
        <w:t xml:space="preserve">Provide estimate time of arrival for tow vehicles at time of phone scheduling. </w:t>
      </w:r>
    </w:p>
    <w:p w14:paraId="31FA96AE" w14:textId="0E34C211" w:rsidR="0028406E" w:rsidRDefault="0031426B" w:rsidP="00025C08">
      <w:pPr>
        <w:pStyle w:val="Heading1"/>
        <w:numPr>
          <w:ilvl w:val="0"/>
          <w:numId w:val="25"/>
        </w:numPr>
        <w:tabs>
          <w:tab w:val="left" w:pos="580"/>
        </w:tabs>
        <w:spacing w:line="276" w:lineRule="auto"/>
        <w:rPr>
          <w:b w:val="0"/>
          <w:bCs w:val="0"/>
        </w:rPr>
      </w:pPr>
      <w:r>
        <w:rPr>
          <w:b w:val="0"/>
          <w:bCs w:val="0"/>
        </w:rPr>
        <w:t>Provide the County</w:t>
      </w:r>
      <w:r w:rsidR="0028406E">
        <w:rPr>
          <w:b w:val="0"/>
          <w:bCs w:val="0"/>
        </w:rPr>
        <w:t xml:space="preserve"> priority service status during emergency events. Emergency events include snowstorms, floods, or other natural disasters.</w:t>
      </w:r>
    </w:p>
    <w:p w14:paraId="71B2E9DD" w14:textId="1C39A0DF" w:rsidR="0031426B" w:rsidRDefault="0028406E" w:rsidP="00025C08">
      <w:pPr>
        <w:pStyle w:val="Heading1"/>
        <w:numPr>
          <w:ilvl w:val="0"/>
          <w:numId w:val="25"/>
        </w:numPr>
        <w:tabs>
          <w:tab w:val="left" w:pos="580"/>
        </w:tabs>
        <w:spacing w:line="276" w:lineRule="auto"/>
        <w:rPr>
          <w:b w:val="0"/>
          <w:bCs w:val="0"/>
        </w:rPr>
      </w:pPr>
      <w:r>
        <w:rPr>
          <w:b w:val="0"/>
          <w:bCs w:val="0"/>
        </w:rPr>
        <w:t xml:space="preserve"> </w:t>
      </w:r>
      <w:r w:rsidR="0031426B">
        <w:rPr>
          <w:b w:val="0"/>
          <w:bCs w:val="0"/>
        </w:rPr>
        <w:t xml:space="preserve">Dedicated dispatch team capable of taking service </w:t>
      </w:r>
      <w:r w:rsidR="00B23AD8">
        <w:rPr>
          <w:b w:val="0"/>
          <w:bCs w:val="0"/>
        </w:rPr>
        <w:t xml:space="preserve">telephone </w:t>
      </w:r>
      <w:r w:rsidR="0031426B">
        <w:rPr>
          <w:b w:val="0"/>
          <w:bCs w:val="0"/>
        </w:rPr>
        <w:t xml:space="preserve">calls and </w:t>
      </w:r>
      <w:r w:rsidR="001F1CCD">
        <w:rPr>
          <w:b w:val="0"/>
          <w:bCs w:val="0"/>
        </w:rPr>
        <w:t>dispatching</w:t>
      </w:r>
      <w:r w:rsidR="0031426B">
        <w:rPr>
          <w:b w:val="0"/>
          <w:bCs w:val="0"/>
        </w:rPr>
        <w:t xml:space="preserve"> </w:t>
      </w:r>
      <w:r w:rsidR="001F1CCD">
        <w:rPr>
          <w:b w:val="0"/>
          <w:bCs w:val="0"/>
        </w:rPr>
        <w:t xml:space="preserve">tow </w:t>
      </w:r>
      <w:r w:rsidR="0031426B">
        <w:rPr>
          <w:b w:val="0"/>
          <w:bCs w:val="0"/>
        </w:rPr>
        <w:t xml:space="preserve">vehicles </w:t>
      </w:r>
      <w:r w:rsidR="0031426B" w:rsidRPr="00B4599E">
        <w:rPr>
          <w:b w:val="0"/>
          <w:bCs w:val="0"/>
        </w:rPr>
        <w:t>24 hours a day, 7 days a week, 365 days a year</w:t>
      </w:r>
      <w:r w:rsidR="005139AA">
        <w:rPr>
          <w:b w:val="0"/>
          <w:bCs w:val="0"/>
        </w:rPr>
        <w:t xml:space="preserve"> (including all holidays)</w:t>
      </w:r>
      <w:r w:rsidR="0031426B">
        <w:rPr>
          <w:b w:val="0"/>
          <w:bCs w:val="0"/>
        </w:rPr>
        <w:t>.</w:t>
      </w:r>
    </w:p>
    <w:p w14:paraId="12F45E82" w14:textId="5FB8F5FB" w:rsidR="005139AA" w:rsidRPr="005139AA" w:rsidRDefault="005139AA" w:rsidP="00025C08">
      <w:pPr>
        <w:pStyle w:val="Heading1"/>
        <w:numPr>
          <w:ilvl w:val="0"/>
          <w:numId w:val="25"/>
        </w:numPr>
        <w:tabs>
          <w:tab w:val="left" w:pos="580"/>
        </w:tabs>
        <w:spacing w:line="276" w:lineRule="auto"/>
        <w:rPr>
          <w:b w:val="0"/>
          <w:bCs w:val="0"/>
        </w:rPr>
      </w:pPr>
      <w:r>
        <w:rPr>
          <w:b w:val="0"/>
          <w:bCs w:val="0"/>
        </w:rPr>
        <w:t>Provide</w:t>
      </w:r>
      <w:r w:rsidRPr="005139AA">
        <w:rPr>
          <w:b w:val="0"/>
          <w:bCs w:val="0"/>
        </w:rPr>
        <w:t xml:space="preserve"> enough qualified</w:t>
      </w:r>
      <w:r w:rsidR="00B23AD8">
        <w:rPr>
          <w:b w:val="0"/>
          <w:bCs w:val="0"/>
        </w:rPr>
        <w:t xml:space="preserve"> </w:t>
      </w:r>
      <w:r w:rsidR="00A95CCC">
        <w:rPr>
          <w:b w:val="0"/>
          <w:bCs w:val="0"/>
        </w:rPr>
        <w:t>s</w:t>
      </w:r>
      <w:r w:rsidR="00B23AD8">
        <w:rPr>
          <w:b w:val="0"/>
          <w:bCs w:val="0"/>
        </w:rPr>
        <w:t>taff and</w:t>
      </w:r>
      <w:r w:rsidRPr="005139AA">
        <w:rPr>
          <w:b w:val="0"/>
          <w:bCs w:val="0"/>
        </w:rPr>
        <w:t xml:space="preserve"> tow truck operators capable of responding on an immediate basis without delay to the County’s requests for towing services</w:t>
      </w:r>
      <w:r>
        <w:rPr>
          <w:b w:val="0"/>
          <w:bCs w:val="0"/>
        </w:rPr>
        <w:t>.</w:t>
      </w:r>
    </w:p>
    <w:p w14:paraId="0C289C26" w14:textId="46594C7E" w:rsidR="0031426B" w:rsidRDefault="0031426B" w:rsidP="00025C08">
      <w:pPr>
        <w:pStyle w:val="Heading1"/>
        <w:numPr>
          <w:ilvl w:val="0"/>
          <w:numId w:val="25"/>
        </w:numPr>
        <w:tabs>
          <w:tab w:val="left" w:pos="580"/>
        </w:tabs>
        <w:spacing w:line="276" w:lineRule="auto"/>
        <w:rPr>
          <w:b w:val="0"/>
          <w:bCs w:val="0"/>
        </w:rPr>
      </w:pPr>
      <w:r>
        <w:rPr>
          <w:b w:val="0"/>
          <w:bCs w:val="0"/>
        </w:rPr>
        <w:t>Five (5) years’ experience providing vehicle towing and recovery assistance operations</w:t>
      </w:r>
      <w:r w:rsidR="008B5C6B">
        <w:rPr>
          <w:b w:val="0"/>
          <w:bCs w:val="0"/>
        </w:rPr>
        <w:t xml:space="preserve">, including heavy-duty vehicles and specialized equipment (trucks with plows and sanders). </w:t>
      </w:r>
    </w:p>
    <w:p w14:paraId="2D766126" w14:textId="4891F9CD" w:rsidR="0031426B" w:rsidRDefault="0031426B" w:rsidP="00025C08">
      <w:pPr>
        <w:pStyle w:val="Heading1"/>
        <w:numPr>
          <w:ilvl w:val="0"/>
          <w:numId w:val="25"/>
        </w:numPr>
        <w:tabs>
          <w:tab w:val="left" w:pos="580"/>
        </w:tabs>
        <w:spacing w:line="276" w:lineRule="auto"/>
        <w:rPr>
          <w:b w:val="0"/>
          <w:bCs w:val="0"/>
        </w:rPr>
      </w:pPr>
      <w:r>
        <w:rPr>
          <w:b w:val="0"/>
          <w:bCs w:val="0"/>
        </w:rPr>
        <w:t>Obtain and hold all necessary</w:t>
      </w:r>
      <w:r w:rsidR="00A95CCC">
        <w:rPr>
          <w:b w:val="0"/>
          <w:bCs w:val="0"/>
        </w:rPr>
        <w:t xml:space="preserve"> permits, </w:t>
      </w:r>
      <w:r>
        <w:rPr>
          <w:b w:val="0"/>
          <w:bCs w:val="0"/>
        </w:rPr>
        <w:t xml:space="preserve"> licenses,</w:t>
      </w:r>
      <w:r w:rsidR="00A95CCC">
        <w:rPr>
          <w:b w:val="0"/>
          <w:bCs w:val="0"/>
        </w:rPr>
        <w:t xml:space="preserve"> </w:t>
      </w:r>
      <w:r>
        <w:rPr>
          <w:b w:val="0"/>
          <w:bCs w:val="0"/>
        </w:rPr>
        <w:t>and insurance to operate within El Paso County throughout the term of the contract.</w:t>
      </w:r>
    </w:p>
    <w:p w14:paraId="4791B7BA" w14:textId="520E5E10" w:rsidR="00AD71DD" w:rsidRDefault="00EA7400" w:rsidP="00025C08">
      <w:pPr>
        <w:pStyle w:val="Heading1"/>
        <w:numPr>
          <w:ilvl w:val="0"/>
          <w:numId w:val="25"/>
        </w:numPr>
        <w:tabs>
          <w:tab w:val="left" w:pos="580"/>
        </w:tabs>
        <w:spacing w:line="276" w:lineRule="auto"/>
        <w:rPr>
          <w:b w:val="0"/>
          <w:bCs w:val="0"/>
        </w:rPr>
      </w:pPr>
      <w:r>
        <w:rPr>
          <w:b w:val="0"/>
          <w:bCs w:val="0"/>
        </w:rPr>
        <w:t>Vendor</w:t>
      </w:r>
      <w:r w:rsidR="00AD71DD">
        <w:rPr>
          <w:b w:val="0"/>
          <w:bCs w:val="0"/>
        </w:rPr>
        <w:t xml:space="preserve"> will comply with all Colorado Public Utilities Commission (C.P.U.C.) </w:t>
      </w:r>
      <w:r w:rsidR="00A95CCC">
        <w:rPr>
          <w:b w:val="0"/>
          <w:bCs w:val="0"/>
        </w:rPr>
        <w:t xml:space="preserve">rules and </w:t>
      </w:r>
      <w:r w:rsidR="00AD71DD">
        <w:rPr>
          <w:b w:val="0"/>
          <w:bCs w:val="0"/>
        </w:rPr>
        <w:t>regulations.</w:t>
      </w:r>
    </w:p>
    <w:p w14:paraId="2CC5BF2C" w14:textId="263871DC" w:rsidR="00945791" w:rsidRPr="00945791" w:rsidRDefault="00945791" w:rsidP="00945791">
      <w:pPr>
        <w:pStyle w:val="Heading1"/>
        <w:tabs>
          <w:tab w:val="left" w:pos="580"/>
        </w:tabs>
        <w:ind w:left="0"/>
      </w:pPr>
    </w:p>
    <w:p w14:paraId="3BB0886A" w14:textId="77777777" w:rsidR="00945791" w:rsidRDefault="00945791" w:rsidP="00025C08">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372E6219" w14:textId="35FCABE7" w:rsidR="002D5D90" w:rsidRPr="00BD450A" w:rsidRDefault="002D5D90" w:rsidP="00BD450A">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13AC7A84" w14:textId="77777777" w:rsidR="002D5D90" w:rsidRDefault="002D5D90" w:rsidP="002D5D90">
      <w:pPr>
        <w:tabs>
          <w:tab w:val="left" w:pos="1299"/>
          <w:tab w:val="left" w:pos="1300"/>
        </w:tabs>
        <w:spacing w:before="70"/>
        <w:ind w:left="576"/>
        <w:rPr>
          <w:b/>
          <w:bCs/>
          <w:u w:val="single"/>
        </w:rPr>
      </w:pPr>
    </w:p>
    <w:p w14:paraId="1978664E" w14:textId="20EE05DE" w:rsidR="002D5D90" w:rsidRPr="00BD450A" w:rsidRDefault="00BD450A" w:rsidP="002D5D90">
      <w:pPr>
        <w:tabs>
          <w:tab w:val="left" w:pos="1299"/>
          <w:tab w:val="left" w:pos="1300"/>
        </w:tabs>
        <w:spacing w:before="70"/>
        <w:ind w:left="576"/>
        <w:rPr>
          <w:b/>
          <w:bCs/>
          <w:sz w:val="20"/>
          <w:szCs w:val="20"/>
        </w:rPr>
      </w:pPr>
      <w:r w:rsidRPr="00BD450A">
        <w:rPr>
          <w:b/>
          <w:bCs/>
          <w:sz w:val="20"/>
          <w:szCs w:val="20"/>
        </w:rPr>
        <w:t>Response Time – 50%</w:t>
      </w:r>
    </w:p>
    <w:p w14:paraId="30AABCAF" w14:textId="71AC8447" w:rsidR="00BD450A" w:rsidRDefault="002B5F49" w:rsidP="00025C08">
      <w:pPr>
        <w:pStyle w:val="ListParagraph"/>
        <w:numPr>
          <w:ilvl w:val="0"/>
          <w:numId w:val="26"/>
        </w:numPr>
        <w:rPr>
          <w:sz w:val="20"/>
          <w:szCs w:val="20"/>
        </w:rPr>
      </w:pPr>
      <w:r w:rsidRPr="002B5F49">
        <w:rPr>
          <w:sz w:val="20"/>
          <w:szCs w:val="20"/>
        </w:rPr>
        <w:t xml:space="preserve">Provide service plan outlining 24/7 </w:t>
      </w:r>
      <w:r w:rsidR="004C6DB6">
        <w:rPr>
          <w:sz w:val="20"/>
          <w:szCs w:val="20"/>
        </w:rPr>
        <w:t xml:space="preserve">service </w:t>
      </w:r>
      <w:r w:rsidRPr="002B5F49">
        <w:rPr>
          <w:sz w:val="20"/>
          <w:szCs w:val="20"/>
        </w:rPr>
        <w:t>coverage</w:t>
      </w:r>
      <w:r>
        <w:rPr>
          <w:sz w:val="20"/>
          <w:szCs w:val="20"/>
        </w:rPr>
        <w:t xml:space="preserve"> and </w:t>
      </w:r>
      <w:r w:rsidRPr="00BD450A">
        <w:rPr>
          <w:sz w:val="20"/>
          <w:szCs w:val="20"/>
        </w:rPr>
        <w:t>response time</w:t>
      </w:r>
      <w:r>
        <w:rPr>
          <w:sz w:val="20"/>
          <w:szCs w:val="20"/>
        </w:rPr>
        <w:t xml:space="preserve"> goals</w:t>
      </w:r>
      <w:r w:rsidRPr="002B5F49">
        <w:rPr>
          <w:sz w:val="20"/>
          <w:szCs w:val="20"/>
        </w:rPr>
        <w:t xml:space="preserve"> </w:t>
      </w:r>
      <w:r>
        <w:rPr>
          <w:sz w:val="20"/>
          <w:szCs w:val="20"/>
        </w:rPr>
        <w:t>throughout El Paso County.</w:t>
      </w:r>
    </w:p>
    <w:p w14:paraId="4EF0845D" w14:textId="77777777" w:rsidR="002B5F49" w:rsidRPr="002B5F49" w:rsidRDefault="002B5F49" w:rsidP="002B5F49">
      <w:pPr>
        <w:rPr>
          <w:sz w:val="20"/>
          <w:szCs w:val="20"/>
        </w:rPr>
      </w:pPr>
    </w:p>
    <w:p w14:paraId="5B79AFB8" w14:textId="08FA21EE" w:rsidR="00BD450A" w:rsidRDefault="00BD450A" w:rsidP="00BD450A">
      <w:pPr>
        <w:tabs>
          <w:tab w:val="left" w:pos="1299"/>
          <w:tab w:val="left" w:pos="1300"/>
        </w:tabs>
        <w:spacing w:before="70"/>
        <w:ind w:left="576"/>
        <w:rPr>
          <w:b/>
          <w:bCs/>
          <w:sz w:val="20"/>
          <w:szCs w:val="20"/>
        </w:rPr>
      </w:pPr>
      <w:r>
        <w:rPr>
          <w:b/>
          <w:bCs/>
          <w:sz w:val="20"/>
          <w:szCs w:val="20"/>
        </w:rPr>
        <w:t xml:space="preserve">Experience, Qualifications, and Past Performance </w:t>
      </w:r>
      <w:r w:rsidRPr="00BD450A">
        <w:rPr>
          <w:b/>
          <w:bCs/>
          <w:sz w:val="20"/>
          <w:szCs w:val="20"/>
        </w:rPr>
        <w:t xml:space="preserve">– </w:t>
      </w:r>
      <w:r>
        <w:rPr>
          <w:b/>
          <w:bCs/>
          <w:sz w:val="20"/>
          <w:szCs w:val="20"/>
        </w:rPr>
        <w:t>4</w:t>
      </w:r>
      <w:r w:rsidRPr="00BD450A">
        <w:rPr>
          <w:b/>
          <w:bCs/>
          <w:sz w:val="20"/>
          <w:szCs w:val="20"/>
        </w:rPr>
        <w:t>0%</w:t>
      </w:r>
    </w:p>
    <w:p w14:paraId="7369611F" w14:textId="791641C5" w:rsidR="002B5F49" w:rsidRDefault="002B5F49" w:rsidP="00025C08">
      <w:pPr>
        <w:pStyle w:val="ListParagraph"/>
        <w:numPr>
          <w:ilvl w:val="0"/>
          <w:numId w:val="26"/>
        </w:numPr>
        <w:tabs>
          <w:tab w:val="left" w:pos="1299"/>
          <w:tab w:val="left" w:pos="1300"/>
        </w:tabs>
        <w:spacing w:before="70"/>
        <w:rPr>
          <w:sz w:val="20"/>
          <w:szCs w:val="20"/>
        </w:rPr>
      </w:pPr>
      <w:r>
        <w:rPr>
          <w:sz w:val="20"/>
          <w:szCs w:val="20"/>
        </w:rPr>
        <w:t xml:space="preserve">Detailed company overview highlighting experience with towing and recovery services for light vehicles, specialty trucks, and heavy-duty Class 8 dump trucks. </w:t>
      </w:r>
    </w:p>
    <w:p w14:paraId="30F08A34" w14:textId="367AECBC" w:rsidR="002B5F49" w:rsidRDefault="002B5F49" w:rsidP="00025C08">
      <w:pPr>
        <w:pStyle w:val="ListParagraph"/>
        <w:numPr>
          <w:ilvl w:val="0"/>
          <w:numId w:val="26"/>
        </w:numPr>
        <w:tabs>
          <w:tab w:val="left" w:pos="1299"/>
          <w:tab w:val="left" w:pos="1300"/>
        </w:tabs>
        <w:spacing w:before="70"/>
        <w:rPr>
          <w:sz w:val="20"/>
          <w:szCs w:val="20"/>
        </w:rPr>
      </w:pPr>
      <w:r>
        <w:rPr>
          <w:sz w:val="20"/>
          <w:szCs w:val="20"/>
        </w:rPr>
        <w:t>Provide safety procedures to prevent damage during towing and specialized recovery capabilities for off-</w:t>
      </w:r>
      <w:r>
        <w:rPr>
          <w:sz w:val="20"/>
          <w:szCs w:val="20"/>
        </w:rPr>
        <w:lastRenderedPageBreak/>
        <w:t xml:space="preserve">road incidents. </w:t>
      </w:r>
    </w:p>
    <w:p w14:paraId="47834051" w14:textId="48325FA0" w:rsidR="002B5F49" w:rsidRDefault="002B5F49" w:rsidP="00025C08">
      <w:pPr>
        <w:pStyle w:val="ListParagraph"/>
        <w:numPr>
          <w:ilvl w:val="0"/>
          <w:numId w:val="26"/>
        </w:numPr>
        <w:tabs>
          <w:tab w:val="left" w:pos="1299"/>
          <w:tab w:val="left" w:pos="1300"/>
        </w:tabs>
        <w:spacing w:before="70"/>
        <w:rPr>
          <w:sz w:val="20"/>
          <w:szCs w:val="20"/>
        </w:rPr>
      </w:pPr>
      <w:r>
        <w:rPr>
          <w:sz w:val="20"/>
          <w:szCs w:val="20"/>
        </w:rPr>
        <w:t>Provide a complete list of equipment</w:t>
      </w:r>
      <w:r w:rsidR="00610DF0">
        <w:rPr>
          <w:sz w:val="20"/>
          <w:szCs w:val="20"/>
        </w:rPr>
        <w:t xml:space="preserve"> and vehicles</w:t>
      </w:r>
      <w:r>
        <w:rPr>
          <w:sz w:val="20"/>
          <w:szCs w:val="20"/>
        </w:rPr>
        <w:t>. Include the types, capacities, and any specialized tools</w:t>
      </w:r>
      <w:r w:rsidR="004C6DB6">
        <w:rPr>
          <w:sz w:val="20"/>
          <w:szCs w:val="20"/>
        </w:rPr>
        <w:t>.</w:t>
      </w:r>
    </w:p>
    <w:p w14:paraId="6D2EE453" w14:textId="54815DF4" w:rsidR="004C6DB6" w:rsidRDefault="004C6DB6" w:rsidP="00025C08">
      <w:pPr>
        <w:pStyle w:val="ListParagraph"/>
        <w:numPr>
          <w:ilvl w:val="0"/>
          <w:numId w:val="26"/>
        </w:numPr>
        <w:tabs>
          <w:tab w:val="left" w:pos="1299"/>
          <w:tab w:val="left" w:pos="1300"/>
        </w:tabs>
        <w:spacing w:before="70"/>
        <w:rPr>
          <w:sz w:val="20"/>
          <w:szCs w:val="20"/>
        </w:rPr>
      </w:pPr>
      <w:r>
        <w:rPr>
          <w:sz w:val="20"/>
          <w:szCs w:val="20"/>
        </w:rPr>
        <w:t>Include information about staff qualifications and training.</w:t>
      </w:r>
    </w:p>
    <w:p w14:paraId="11022B9A" w14:textId="5B1C3E6E" w:rsidR="00BD450A" w:rsidRDefault="00BD450A" w:rsidP="00025C08">
      <w:pPr>
        <w:pStyle w:val="ListParagraph"/>
        <w:numPr>
          <w:ilvl w:val="0"/>
          <w:numId w:val="26"/>
        </w:numPr>
        <w:tabs>
          <w:tab w:val="left" w:pos="1299"/>
          <w:tab w:val="left" w:pos="1300"/>
        </w:tabs>
        <w:spacing w:before="70"/>
        <w:rPr>
          <w:sz w:val="20"/>
          <w:szCs w:val="20"/>
        </w:rPr>
      </w:pPr>
      <w:r w:rsidRPr="00BD450A">
        <w:rPr>
          <w:sz w:val="20"/>
          <w:szCs w:val="20"/>
        </w:rPr>
        <w:t xml:space="preserve">Provide a minimum of three (3) </w:t>
      </w:r>
      <w:r w:rsidR="004C6DB6">
        <w:rPr>
          <w:sz w:val="20"/>
          <w:szCs w:val="20"/>
        </w:rPr>
        <w:t>references</w:t>
      </w:r>
      <w:r w:rsidRPr="00BD450A">
        <w:rPr>
          <w:sz w:val="20"/>
          <w:szCs w:val="20"/>
        </w:rPr>
        <w:t xml:space="preserve"> </w:t>
      </w:r>
      <w:r w:rsidR="004C6DB6">
        <w:rPr>
          <w:sz w:val="20"/>
          <w:szCs w:val="20"/>
        </w:rPr>
        <w:t>for similar service contracts</w:t>
      </w:r>
      <w:r w:rsidRPr="00BD450A">
        <w:rPr>
          <w:sz w:val="20"/>
          <w:szCs w:val="20"/>
        </w:rPr>
        <w:t xml:space="preserve"> in the past five (5) years, </w:t>
      </w:r>
      <w:r w:rsidR="004C6DB6">
        <w:rPr>
          <w:sz w:val="20"/>
          <w:szCs w:val="20"/>
        </w:rPr>
        <w:t xml:space="preserve">preferably public </w:t>
      </w:r>
      <w:r w:rsidRPr="00BD450A">
        <w:rPr>
          <w:sz w:val="20"/>
          <w:szCs w:val="20"/>
        </w:rPr>
        <w:t>agenc</w:t>
      </w:r>
      <w:r w:rsidR="004C6DB6">
        <w:rPr>
          <w:sz w:val="20"/>
          <w:szCs w:val="20"/>
        </w:rPr>
        <w:t>ies or companies</w:t>
      </w:r>
      <w:r w:rsidRPr="00BD450A">
        <w:rPr>
          <w:sz w:val="20"/>
          <w:szCs w:val="20"/>
        </w:rPr>
        <w:t xml:space="preserve"> of </w:t>
      </w:r>
      <w:r>
        <w:rPr>
          <w:sz w:val="20"/>
          <w:szCs w:val="20"/>
        </w:rPr>
        <w:t xml:space="preserve">a similar </w:t>
      </w:r>
      <w:r w:rsidRPr="00BD450A">
        <w:rPr>
          <w:sz w:val="20"/>
          <w:szCs w:val="20"/>
        </w:rPr>
        <w:t>size and scope to El Paso County</w:t>
      </w:r>
      <w:r>
        <w:rPr>
          <w:sz w:val="20"/>
          <w:szCs w:val="20"/>
        </w:rPr>
        <w:t>.</w:t>
      </w:r>
    </w:p>
    <w:p w14:paraId="19421C58" w14:textId="12687BB4" w:rsidR="00BD450A" w:rsidRDefault="00BD450A" w:rsidP="00025C08">
      <w:pPr>
        <w:pStyle w:val="ListParagraph"/>
        <w:numPr>
          <w:ilvl w:val="0"/>
          <w:numId w:val="26"/>
        </w:numPr>
        <w:tabs>
          <w:tab w:val="left" w:pos="1299"/>
          <w:tab w:val="left" w:pos="1300"/>
        </w:tabs>
        <w:spacing w:before="70"/>
        <w:rPr>
          <w:sz w:val="20"/>
          <w:szCs w:val="20"/>
        </w:rPr>
      </w:pPr>
      <w:r>
        <w:rPr>
          <w:sz w:val="20"/>
          <w:szCs w:val="20"/>
        </w:rPr>
        <w:t>Provide copies of all required</w:t>
      </w:r>
      <w:r w:rsidR="008E799B">
        <w:rPr>
          <w:sz w:val="20"/>
          <w:szCs w:val="20"/>
        </w:rPr>
        <w:t xml:space="preserve"> permits</w:t>
      </w:r>
      <w:r w:rsidR="00610DF0">
        <w:rPr>
          <w:sz w:val="20"/>
          <w:szCs w:val="20"/>
        </w:rPr>
        <w:t xml:space="preserve"> and </w:t>
      </w:r>
      <w:r>
        <w:rPr>
          <w:sz w:val="20"/>
          <w:szCs w:val="20"/>
        </w:rPr>
        <w:t>licenses to operate within El Paso County.</w:t>
      </w:r>
    </w:p>
    <w:p w14:paraId="1E0E28AC" w14:textId="77777777" w:rsidR="00746E9D" w:rsidRDefault="00746E9D" w:rsidP="00746E9D">
      <w:pPr>
        <w:tabs>
          <w:tab w:val="left" w:pos="1299"/>
          <w:tab w:val="left" w:pos="1300"/>
        </w:tabs>
        <w:spacing w:before="70"/>
        <w:rPr>
          <w:b/>
          <w:bCs/>
          <w:sz w:val="20"/>
          <w:szCs w:val="20"/>
          <w:u w:val="single"/>
        </w:rPr>
      </w:pPr>
    </w:p>
    <w:p w14:paraId="7DC833B7" w14:textId="3ADF27FF" w:rsidR="00746E9D" w:rsidRPr="00746E9D" w:rsidRDefault="00746E9D" w:rsidP="00746E9D">
      <w:pPr>
        <w:tabs>
          <w:tab w:val="left" w:pos="1299"/>
          <w:tab w:val="left" w:pos="1300"/>
        </w:tabs>
        <w:spacing w:before="70"/>
        <w:jc w:val="center"/>
        <w:rPr>
          <w:b/>
          <w:bCs/>
          <w:sz w:val="20"/>
          <w:szCs w:val="20"/>
          <w:u w:val="single"/>
        </w:rPr>
      </w:pPr>
      <w:r w:rsidRPr="00746E9D">
        <w:rPr>
          <w:b/>
          <w:bCs/>
          <w:sz w:val="20"/>
          <w:szCs w:val="20"/>
          <w:u w:val="single"/>
        </w:rPr>
        <w:t>Price will be evaluated after the technical evaluations and scores will contribute to the overall ranking.</w:t>
      </w:r>
    </w:p>
    <w:p w14:paraId="13E67F1C" w14:textId="77777777" w:rsidR="00746E9D" w:rsidRDefault="00746E9D" w:rsidP="001F1CCD">
      <w:pPr>
        <w:tabs>
          <w:tab w:val="left" w:pos="1299"/>
          <w:tab w:val="left" w:pos="1300"/>
        </w:tabs>
        <w:spacing w:before="70"/>
        <w:rPr>
          <w:b/>
          <w:bCs/>
          <w:sz w:val="20"/>
          <w:szCs w:val="20"/>
        </w:rPr>
      </w:pPr>
    </w:p>
    <w:p w14:paraId="289C8B6A" w14:textId="725214B9" w:rsidR="00BD450A" w:rsidRDefault="00BD450A" w:rsidP="00BD450A">
      <w:pPr>
        <w:tabs>
          <w:tab w:val="left" w:pos="1299"/>
          <w:tab w:val="left" w:pos="1300"/>
        </w:tabs>
        <w:spacing w:before="70"/>
        <w:ind w:left="576"/>
        <w:rPr>
          <w:b/>
          <w:bCs/>
          <w:sz w:val="20"/>
          <w:szCs w:val="20"/>
        </w:rPr>
      </w:pPr>
      <w:permStart w:id="1103984112" w:edGrp="everyone"/>
      <w:r>
        <w:rPr>
          <w:b/>
          <w:bCs/>
          <w:sz w:val="20"/>
          <w:szCs w:val="20"/>
        </w:rPr>
        <w:t xml:space="preserve">Fee Schedule </w:t>
      </w:r>
      <w:r w:rsidR="004D2836" w:rsidRPr="004D2836">
        <w:rPr>
          <w:b/>
          <w:bCs/>
          <w:i/>
          <w:iCs/>
          <w:sz w:val="20"/>
          <w:szCs w:val="20"/>
        </w:rPr>
        <w:t>(separate envelope</w:t>
      </w:r>
      <w:r w:rsidR="004D2836">
        <w:rPr>
          <w:b/>
          <w:bCs/>
          <w:sz w:val="20"/>
          <w:szCs w:val="20"/>
        </w:rPr>
        <w:t xml:space="preserve">) </w:t>
      </w:r>
      <w:r w:rsidRPr="00BD450A">
        <w:rPr>
          <w:b/>
          <w:bCs/>
          <w:sz w:val="20"/>
          <w:szCs w:val="20"/>
        </w:rPr>
        <w:t xml:space="preserve">– </w:t>
      </w:r>
      <w:r>
        <w:rPr>
          <w:b/>
          <w:bCs/>
          <w:sz w:val="20"/>
          <w:szCs w:val="20"/>
        </w:rPr>
        <w:t>1</w:t>
      </w:r>
      <w:r w:rsidRPr="00BD450A">
        <w:rPr>
          <w:b/>
          <w:bCs/>
          <w:sz w:val="20"/>
          <w:szCs w:val="20"/>
        </w:rPr>
        <w:t>0%</w:t>
      </w:r>
    </w:p>
    <w:permEnd w:id="1103984112"/>
    <w:p w14:paraId="3548716A" w14:textId="41DEFDC3" w:rsidR="00BD450A" w:rsidRPr="00BD450A" w:rsidRDefault="00BD450A" w:rsidP="00025C08">
      <w:pPr>
        <w:pStyle w:val="ListParagraph"/>
        <w:numPr>
          <w:ilvl w:val="0"/>
          <w:numId w:val="27"/>
        </w:numPr>
        <w:tabs>
          <w:tab w:val="left" w:pos="1299"/>
          <w:tab w:val="left" w:pos="1300"/>
        </w:tabs>
        <w:spacing w:before="70"/>
        <w:rPr>
          <w:sz w:val="20"/>
          <w:szCs w:val="20"/>
        </w:rPr>
      </w:pPr>
      <w:r w:rsidRPr="00BD450A">
        <w:rPr>
          <w:sz w:val="20"/>
          <w:szCs w:val="20"/>
        </w:rPr>
        <w:t xml:space="preserve">Provide pricing based on and/or discounted from the </w:t>
      </w:r>
      <w:r>
        <w:rPr>
          <w:sz w:val="20"/>
          <w:szCs w:val="20"/>
        </w:rPr>
        <w:t xml:space="preserve">most current </w:t>
      </w:r>
      <w:r w:rsidR="00FB31D8">
        <w:rPr>
          <w:sz w:val="20"/>
          <w:szCs w:val="20"/>
        </w:rPr>
        <w:t xml:space="preserve">and appliable </w:t>
      </w:r>
      <w:r w:rsidRPr="00BD450A">
        <w:rPr>
          <w:sz w:val="20"/>
          <w:szCs w:val="20"/>
        </w:rPr>
        <w:t>C.P.U.C. Pricing List</w:t>
      </w:r>
      <w:r>
        <w:rPr>
          <w:sz w:val="20"/>
          <w:szCs w:val="20"/>
        </w:rPr>
        <w:t>.</w:t>
      </w:r>
    </w:p>
    <w:p w14:paraId="22E9721B" w14:textId="77777777" w:rsidR="002D5D90" w:rsidRDefault="002D5D90" w:rsidP="002D5D90">
      <w:pPr>
        <w:tabs>
          <w:tab w:val="left" w:pos="1299"/>
          <w:tab w:val="left" w:pos="1300"/>
        </w:tabs>
        <w:spacing w:before="70"/>
      </w:pPr>
    </w:p>
    <w:p w14:paraId="6BB88B3C" w14:textId="77777777" w:rsidR="00F96F59" w:rsidRDefault="00F96F59" w:rsidP="00025C08">
      <w:pPr>
        <w:pStyle w:val="Heading1"/>
        <w:numPr>
          <w:ilvl w:val="0"/>
          <w:numId w:val="14"/>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64943B7"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404125">
        <w:t>thirty</w:t>
      </w:r>
      <w:r>
        <w:t xml:space="preserve"> (</w:t>
      </w:r>
      <w:r w:rsidR="00404125">
        <w:t>30</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5E55A23A"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EA7400">
        <w:t>Vendor</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4CCAEB03"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EA7400">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24F0EEF8" w:rsidR="00F96F59" w:rsidRDefault="00F96F59" w:rsidP="005F2FB7">
      <w:pPr>
        <w:pStyle w:val="BodyText"/>
        <w:spacing w:line="276" w:lineRule="auto"/>
        <w:ind w:left="580" w:right="480"/>
      </w:pPr>
      <w:r>
        <w:t xml:space="preserve">The Solicitation Opening for </w:t>
      </w:r>
      <w:r w:rsidR="00F115D2">
        <w:t>RFP</w:t>
      </w:r>
      <w:r w:rsidR="00E87103">
        <w:t>-25-0</w:t>
      </w:r>
      <w:r w:rsidR="00533205">
        <w:t>97</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025C08">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025C08">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025C08">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5B7A1477"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EA7400">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025C08">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025C08">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025C08">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025C08">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025C08">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025C08">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025C08">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025C08">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025C08">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025C08">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21E7F77" w14:textId="03B9EEF5" w:rsidR="00AC69BD" w:rsidRPr="00C95FE4" w:rsidRDefault="00B75550" w:rsidP="00025C08">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620C33E0" w:rsidR="00911AFF" w:rsidRDefault="00B75550" w:rsidP="00025C08">
      <w:pPr>
        <w:pStyle w:val="ListParagraph"/>
        <w:numPr>
          <w:ilvl w:val="0"/>
          <w:numId w:val="12"/>
        </w:numPr>
        <w:tabs>
          <w:tab w:val="left" w:pos="1300"/>
        </w:tabs>
        <w:spacing w:before="35"/>
        <w:rPr>
          <w:sz w:val="20"/>
        </w:rPr>
      </w:pPr>
      <w:r>
        <w:rPr>
          <w:sz w:val="20"/>
        </w:rPr>
        <w:t xml:space="preserve">Details of the </w:t>
      </w:r>
      <w:r w:rsidR="00EA7400">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025C08">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025C08">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Default="00B75550" w:rsidP="00025C08">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1818A27C" w14:textId="4FE6BEC4" w:rsidR="00C95FE4" w:rsidRPr="005F2FB7" w:rsidRDefault="00C95FE4" w:rsidP="00025C08">
      <w:pPr>
        <w:pStyle w:val="ListParagraph"/>
        <w:numPr>
          <w:ilvl w:val="0"/>
          <w:numId w:val="12"/>
        </w:numPr>
        <w:tabs>
          <w:tab w:val="left" w:pos="1300"/>
        </w:tabs>
        <w:spacing w:before="35"/>
        <w:rPr>
          <w:sz w:val="20"/>
        </w:rPr>
      </w:pPr>
      <w:r>
        <w:rPr>
          <w:sz w:val="20"/>
        </w:rPr>
        <w:t xml:space="preserve">Fee Schedule </w:t>
      </w:r>
      <w:r w:rsidRPr="00C95FE4">
        <w:rPr>
          <w:i/>
          <w:iCs/>
          <w:sz w:val="20"/>
        </w:rPr>
        <w:t>(separate envelope)</w:t>
      </w:r>
    </w:p>
    <w:p w14:paraId="22A41748" w14:textId="77777777" w:rsidR="001D12F6" w:rsidRDefault="001D12F6" w:rsidP="001D12F6">
      <w:pPr>
        <w:pStyle w:val="Heading1"/>
        <w:tabs>
          <w:tab w:val="left" w:pos="580"/>
        </w:tabs>
        <w:ind w:left="580"/>
        <w:rPr>
          <w:highlight w:val="yellow"/>
        </w:rPr>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742786E5" w14:textId="77777777" w:rsidR="002B66AA" w:rsidRDefault="002B66AA" w:rsidP="00BF21E1">
      <w:pPr>
        <w:tabs>
          <w:tab w:val="left" w:pos="1300"/>
        </w:tabs>
        <w:spacing w:before="35"/>
        <w:rPr>
          <w:sz w:val="20"/>
        </w:rPr>
      </w:pPr>
    </w:p>
    <w:p w14:paraId="591B1BF6" w14:textId="77777777" w:rsidR="002B66AA" w:rsidRDefault="002B66AA" w:rsidP="00BF21E1">
      <w:pPr>
        <w:tabs>
          <w:tab w:val="left" w:pos="1300"/>
        </w:tabs>
        <w:spacing w:before="35"/>
        <w:rPr>
          <w:sz w:val="20"/>
        </w:rPr>
      </w:pPr>
    </w:p>
    <w:p w14:paraId="7DC17730" w14:textId="77777777" w:rsidR="002B66AA" w:rsidRDefault="002B66AA" w:rsidP="00BF21E1">
      <w:pPr>
        <w:tabs>
          <w:tab w:val="left" w:pos="1300"/>
        </w:tabs>
        <w:spacing w:before="35"/>
        <w:rPr>
          <w:sz w:val="20"/>
        </w:rPr>
      </w:pPr>
    </w:p>
    <w:p w14:paraId="2C43AF58" w14:textId="77777777" w:rsidR="001A4DC6" w:rsidRDefault="001A4DC6" w:rsidP="00BF21E1">
      <w:pPr>
        <w:tabs>
          <w:tab w:val="left" w:pos="1300"/>
        </w:tabs>
        <w:spacing w:before="35"/>
        <w:rPr>
          <w:sz w:val="20"/>
        </w:rPr>
      </w:pPr>
    </w:p>
    <w:p w14:paraId="1B76C110" w14:textId="77777777" w:rsidR="001A4DC6" w:rsidRDefault="001A4DC6" w:rsidP="00BF21E1">
      <w:pPr>
        <w:tabs>
          <w:tab w:val="left" w:pos="1300"/>
        </w:tabs>
        <w:spacing w:before="35"/>
        <w:rPr>
          <w:sz w:val="20"/>
        </w:rPr>
      </w:pPr>
    </w:p>
    <w:p w14:paraId="6BCD667B" w14:textId="77777777" w:rsidR="001A4DC6" w:rsidRDefault="001A4DC6"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4AB9E959" w14:textId="77777777" w:rsidR="00545818" w:rsidRDefault="00545818" w:rsidP="00BF21E1">
      <w:pPr>
        <w:tabs>
          <w:tab w:val="left" w:pos="1300"/>
        </w:tabs>
        <w:spacing w:before="35"/>
        <w:rPr>
          <w:sz w:val="20"/>
        </w:rPr>
      </w:pPr>
    </w:p>
    <w:p w14:paraId="494883AF" w14:textId="77777777" w:rsidR="00C0591A" w:rsidRDefault="00C0591A" w:rsidP="00BF21E1">
      <w:pPr>
        <w:tabs>
          <w:tab w:val="left" w:pos="1300"/>
        </w:tabs>
        <w:spacing w:before="35"/>
        <w:rPr>
          <w:sz w:val="20"/>
        </w:rPr>
      </w:pPr>
    </w:p>
    <w:p w14:paraId="0FCF55C7" w14:textId="45E894F1" w:rsidR="00063862" w:rsidRPr="00A31E24" w:rsidRDefault="00354135" w:rsidP="00354135">
      <w:pPr>
        <w:pStyle w:val="Heading1"/>
        <w:spacing w:before="94" w:line="360" w:lineRule="auto"/>
        <w:ind w:left="6122" w:right="481" w:hanging="595"/>
        <w:rPr>
          <w:bCs w:val="0"/>
          <w:sz w:val="18"/>
          <w:szCs w:val="18"/>
        </w:rPr>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31E24" w:rsidRPr="00A31E24">
        <w:rPr>
          <w:bCs w:val="0"/>
        </w:rPr>
        <w:t>REQUEST FOR PROPOSAL #RFP-25-097</w:t>
      </w:r>
    </w:p>
    <w:p w14:paraId="72A69B65" w14:textId="06A6CCED" w:rsidR="00354135" w:rsidRPr="00A31E24" w:rsidRDefault="002F28BC" w:rsidP="00063862">
      <w:pPr>
        <w:pStyle w:val="Heading1"/>
        <w:spacing w:before="94" w:line="360" w:lineRule="auto"/>
        <w:ind w:left="6122" w:right="481" w:hanging="362"/>
        <w:rPr>
          <w:bCs w:val="0"/>
        </w:rPr>
      </w:pPr>
      <w:r w:rsidRPr="00A31E24">
        <w:rPr>
          <w:bCs w:val="0"/>
          <w:sz w:val="18"/>
          <w:szCs w:val="18"/>
        </w:rPr>
        <w:t xml:space="preserve"> </w:t>
      </w:r>
      <w:r w:rsidR="00063862" w:rsidRPr="00A31E24">
        <w:rPr>
          <w:bCs w:val="0"/>
          <w:sz w:val="18"/>
          <w:szCs w:val="18"/>
        </w:rPr>
        <w:tab/>
      </w:r>
      <w:r w:rsidR="00011681" w:rsidRPr="00A31E24">
        <w:rPr>
          <w:bCs w:val="0"/>
          <w:sz w:val="18"/>
          <w:szCs w:val="18"/>
        </w:rPr>
        <w:tab/>
      </w:r>
      <w:r w:rsidR="00354135" w:rsidRPr="00A31E24">
        <w:rPr>
          <w:bCs w:val="0"/>
        </w:rPr>
        <w:t xml:space="preserve">FEE SCHEDULE </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BCC36"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13B5D7CE" w:rsidR="002D5D90" w:rsidRDefault="002D5D90" w:rsidP="002D5D90">
      <w:pPr>
        <w:tabs>
          <w:tab w:val="left" w:pos="1300"/>
        </w:tabs>
        <w:spacing w:before="35"/>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716C2F91" w14:textId="77777777" w:rsidR="00431F83" w:rsidRDefault="00431F83" w:rsidP="002D5D90">
      <w:pPr>
        <w:tabs>
          <w:tab w:val="left" w:pos="1300"/>
        </w:tabs>
        <w:spacing w:before="35"/>
        <w:rPr>
          <w:sz w:val="20"/>
        </w:rPr>
      </w:pPr>
    </w:p>
    <w:p w14:paraId="087FCC36" w14:textId="598D0CAA" w:rsidR="00025C08" w:rsidRDefault="00E13B3D" w:rsidP="002D5D90">
      <w:pPr>
        <w:tabs>
          <w:tab w:val="left" w:pos="1300"/>
        </w:tabs>
        <w:spacing w:before="35"/>
        <w:rPr>
          <w:bCs/>
          <w:sz w:val="20"/>
        </w:rPr>
      </w:pPr>
      <w:r>
        <w:rPr>
          <w:bCs/>
          <w:sz w:val="20"/>
        </w:rPr>
        <w:t>Vendor</w:t>
      </w:r>
      <w:r w:rsidR="00431F83" w:rsidRPr="00431F83">
        <w:rPr>
          <w:bCs/>
          <w:sz w:val="20"/>
        </w:rPr>
        <w:t xml:space="preserve"> agrees to accept, as full payment for Towing Service, compensation based on the C.P.U.C Pricing List</w:t>
      </w:r>
      <w:r w:rsidR="00007527">
        <w:rPr>
          <w:bCs/>
          <w:sz w:val="20"/>
        </w:rPr>
        <w:t>, if applicable</w:t>
      </w:r>
      <w:r w:rsidR="00431F83" w:rsidRPr="00431F83">
        <w:rPr>
          <w:bCs/>
          <w:sz w:val="20"/>
        </w:rPr>
        <w:t xml:space="preserve">. </w:t>
      </w:r>
      <w:r>
        <w:rPr>
          <w:bCs/>
          <w:sz w:val="20"/>
        </w:rPr>
        <w:t>Vendor will</w:t>
      </w:r>
      <w:r w:rsidR="00431F83" w:rsidRPr="00431F83">
        <w:rPr>
          <w:bCs/>
          <w:sz w:val="20"/>
        </w:rPr>
        <w:t xml:space="preserve"> not charge any rate for labor. All labor charges shall be included in the unit costs. Further, the unit cost will remain firm, with no provisions for increase for a period of one (1) year upon execution of the Agreement. Any increase requests will be submitted a minimum of ninety (90) </w:t>
      </w:r>
      <w:r w:rsidR="001E7F9F">
        <w:rPr>
          <w:bCs/>
          <w:sz w:val="20"/>
        </w:rPr>
        <w:t xml:space="preserve">calendar </w:t>
      </w:r>
      <w:r w:rsidR="00431F83" w:rsidRPr="00431F83">
        <w:rPr>
          <w:bCs/>
          <w:sz w:val="20"/>
        </w:rPr>
        <w:t>days prior to the expiration of the then current contract term and will not, at any time, exceed amount</w:t>
      </w:r>
      <w:r w:rsidR="008D0C5E">
        <w:rPr>
          <w:bCs/>
          <w:sz w:val="20"/>
        </w:rPr>
        <w:t>s</w:t>
      </w:r>
      <w:r w:rsidR="00431F83" w:rsidRPr="00431F83">
        <w:rPr>
          <w:bCs/>
          <w:sz w:val="20"/>
        </w:rPr>
        <w:t xml:space="preserve"> set by the C.P.U.C</w:t>
      </w:r>
      <w:r w:rsidR="00007527">
        <w:rPr>
          <w:bCs/>
          <w:sz w:val="20"/>
        </w:rPr>
        <w:t xml:space="preserve"> as applicable</w:t>
      </w:r>
      <w:r w:rsidR="00431F83">
        <w:rPr>
          <w:bCs/>
          <w:sz w:val="20"/>
        </w:rPr>
        <w:t>.</w:t>
      </w:r>
    </w:p>
    <w:p w14:paraId="70AED4FF" w14:textId="77777777" w:rsidR="00744A79" w:rsidRDefault="00744A79" w:rsidP="002D5D90">
      <w:pPr>
        <w:tabs>
          <w:tab w:val="left" w:pos="1300"/>
        </w:tabs>
        <w:spacing w:before="35"/>
        <w:rPr>
          <w:sz w:val="20"/>
        </w:rPr>
      </w:pPr>
    </w:p>
    <w:p w14:paraId="0187FF41" w14:textId="44382EBF" w:rsidR="00744A79" w:rsidRPr="004561E6" w:rsidRDefault="004561E6" w:rsidP="004561E6">
      <w:pPr>
        <w:tabs>
          <w:tab w:val="left" w:pos="1300"/>
        </w:tabs>
        <w:spacing w:before="35"/>
        <w:rPr>
          <w:b/>
          <w:bCs/>
          <w:sz w:val="20"/>
        </w:rPr>
      </w:pPr>
      <w:r w:rsidRPr="004561E6">
        <w:rPr>
          <w:b/>
          <w:bCs/>
          <w:sz w:val="20"/>
        </w:rPr>
        <w:t xml:space="preserve">Towing Services </w:t>
      </w:r>
    </w:p>
    <w:tbl>
      <w:tblPr>
        <w:tblStyle w:val="TableGrid"/>
        <w:tblW w:w="0" w:type="auto"/>
        <w:tblLook w:val="04A0" w:firstRow="1" w:lastRow="0" w:firstColumn="1" w:lastColumn="0" w:noHBand="0" w:noVBand="1"/>
      </w:tblPr>
      <w:tblGrid>
        <w:gridCol w:w="732"/>
        <w:gridCol w:w="3078"/>
        <w:gridCol w:w="3501"/>
        <w:gridCol w:w="3319"/>
      </w:tblGrid>
      <w:tr w:rsidR="0059557A" w14:paraId="1B2A3796" w14:textId="444E24EC" w:rsidTr="0059557A">
        <w:tc>
          <w:tcPr>
            <w:tcW w:w="732" w:type="dxa"/>
            <w:vAlign w:val="center"/>
          </w:tcPr>
          <w:p w14:paraId="2AC1D6CB" w14:textId="694C5F64" w:rsidR="0059557A" w:rsidRPr="005139AA" w:rsidRDefault="0059557A" w:rsidP="005139AA">
            <w:pPr>
              <w:tabs>
                <w:tab w:val="left" w:pos="1300"/>
              </w:tabs>
              <w:spacing w:before="35"/>
              <w:jc w:val="center"/>
              <w:rPr>
                <w:b/>
                <w:bCs/>
                <w:sz w:val="20"/>
              </w:rPr>
            </w:pPr>
            <w:r w:rsidRPr="005139AA">
              <w:rPr>
                <w:b/>
                <w:bCs/>
                <w:sz w:val="20"/>
              </w:rPr>
              <w:t>Item No</w:t>
            </w:r>
          </w:p>
        </w:tc>
        <w:tc>
          <w:tcPr>
            <w:tcW w:w="3078" w:type="dxa"/>
            <w:vAlign w:val="center"/>
          </w:tcPr>
          <w:p w14:paraId="695A00E3" w14:textId="63DA67DA" w:rsidR="0059557A" w:rsidRPr="005139AA" w:rsidRDefault="0059557A" w:rsidP="005139AA">
            <w:pPr>
              <w:tabs>
                <w:tab w:val="left" w:pos="1300"/>
              </w:tabs>
              <w:spacing w:before="35"/>
              <w:jc w:val="center"/>
              <w:rPr>
                <w:b/>
                <w:bCs/>
                <w:sz w:val="20"/>
              </w:rPr>
            </w:pPr>
            <w:r w:rsidRPr="005139AA">
              <w:rPr>
                <w:b/>
                <w:bCs/>
                <w:sz w:val="20"/>
              </w:rPr>
              <w:t>Description</w:t>
            </w:r>
          </w:p>
        </w:tc>
        <w:tc>
          <w:tcPr>
            <w:tcW w:w="3501" w:type="dxa"/>
            <w:vAlign w:val="center"/>
          </w:tcPr>
          <w:p w14:paraId="4CAE65B0" w14:textId="77777777" w:rsidR="0059557A" w:rsidRDefault="0059557A" w:rsidP="005139AA">
            <w:pPr>
              <w:tabs>
                <w:tab w:val="left" w:pos="1300"/>
              </w:tabs>
              <w:spacing w:before="35"/>
              <w:jc w:val="center"/>
              <w:rPr>
                <w:b/>
                <w:bCs/>
                <w:sz w:val="20"/>
              </w:rPr>
            </w:pPr>
            <w:r>
              <w:rPr>
                <w:b/>
                <w:bCs/>
                <w:sz w:val="20"/>
              </w:rPr>
              <w:t>Normal Business Hours</w:t>
            </w:r>
          </w:p>
          <w:p w14:paraId="3CE0E7D2" w14:textId="51AD1172" w:rsidR="0059557A" w:rsidRPr="005139AA" w:rsidRDefault="0059557A" w:rsidP="005139AA">
            <w:pPr>
              <w:tabs>
                <w:tab w:val="left" w:pos="1300"/>
              </w:tabs>
              <w:spacing w:before="35"/>
              <w:jc w:val="center"/>
              <w:rPr>
                <w:b/>
                <w:bCs/>
                <w:sz w:val="20"/>
              </w:rPr>
            </w:pPr>
            <w:r w:rsidRPr="005139AA">
              <w:rPr>
                <w:b/>
                <w:bCs/>
                <w:sz w:val="20"/>
              </w:rPr>
              <w:t>Tow</w:t>
            </w:r>
            <w:r>
              <w:rPr>
                <w:b/>
                <w:bCs/>
                <w:sz w:val="20"/>
              </w:rPr>
              <w:t xml:space="preserve"> Unit Cost</w:t>
            </w:r>
            <w:r w:rsidR="005B73A9">
              <w:rPr>
                <w:b/>
                <w:bCs/>
                <w:sz w:val="20"/>
              </w:rPr>
              <w:t xml:space="preserve"> - Hourly Rate</w:t>
            </w:r>
          </w:p>
        </w:tc>
        <w:tc>
          <w:tcPr>
            <w:tcW w:w="3319" w:type="dxa"/>
          </w:tcPr>
          <w:p w14:paraId="439775B3" w14:textId="77777777" w:rsidR="0059557A" w:rsidRDefault="0059557A" w:rsidP="005139AA">
            <w:pPr>
              <w:tabs>
                <w:tab w:val="left" w:pos="1300"/>
              </w:tabs>
              <w:spacing w:before="35"/>
              <w:jc w:val="center"/>
              <w:rPr>
                <w:b/>
                <w:bCs/>
                <w:sz w:val="20"/>
              </w:rPr>
            </w:pPr>
            <w:r>
              <w:rPr>
                <w:b/>
                <w:bCs/>
                <w:sz w:val="20"/>
              </w:rPr>
              <w:t xml:space="preserve">After Hours </w:t>
            </w:r>
          </w:p>
          <w:p w14:paraId="04EB45E2" w14:textId="6D84C917" w:rsidR="0059557A" w:rsidRPr="005139AA" w:rsidRDefault="0059557A" w:rsidP="005139AA">
            <w:pPr>
              <w:tabs>
                <w:tab w:val="left" w:pos="1300"/>
              </w:tabs>
              <w:spacing w:before="35"/>
              <w:jc w:val="center"/>
              <w:rPr>
                <w:b/>
                <w:bCs/>
                <w:sz w:val="20"/>
              </w:rPr>
            </w:pPr>
            <w:r>
              <w:rPr>
                <w:b/>
                <w:bCs/>
                <w:sz w:val="20"/>
              </w:rPr>
              <w:t>Tow Unit Cost</w:t>
            </w:r>
            <w:r w:rsidR="005B73A9">
              <w:rPr>
                <w:b/>
                <w:bCs/>
                <w:sz w:val="20"/>
              </w:rPr>
              <w:t xml:space="preserve"> - Hourly Rate</w:t>
            </w:r>
          </w:p>
        </w:tc>
      </w:tr>
      <w:tr w:rsidR="0059557A" w14:paraId="2E8A3C56" w14:textId="50E4A1E7" w:rsidTr="00F24E58">
        <w:trPr>
          <w:trHeight w:val="432"/>
        </w:trPr>
        <w:tc>
          <w:tcPr>
            <w:tcW w:w="732" w:type="dxa"/>
            <w:vAlign w:val="center"/>
          </w:tcPr>
          <w:p w14:paraId="3DA3363B" w14:textId="6D57E4A2" w:rsidR="0059557A" w:rsidRDefault="0059557A" w:rsidP="0059557A">
            <w:pPr>
              <w:tabs>
                <w:tab w:val="left" w:pos="1300"/>
              </w:tabs>
              <w:spacing w:before="35"/>
              <w:jc w:val="center"/>
              <w:rPr>
                <w:sz w:val="20"/>
              </w:rPr>
            </w:pPr>
            <w:r>
              <w:rPr>
                <w:sz w:val="20"/>
              </w:rPr>
              <w:t>1</w:t>
            </w:r>
          </w:p>
        </w:tc>
        <w:tc>
          <w:tcPr>
            <w:tcW w:w="3078" w:type="dxa"/>
            <w:vAlign w:val="bottom"/>
          </w:tcPr>
          <w:p w14:paraId="39644CE0" w14:textId="49CAEF55" w:rsidR="0059557A" w:rsidRDefault="0059557A" w:rsidP="0059557A">
            <w:pPr>
              <w:tabs>
                <w:tab w:val="left" w:pos="1300"/>
              </w:tabs>
              <w:spacing w:before="35"/>
              <w:rPr>
                <w:sz w:val="20"/>
              </w:rPr>
            </w:pPr>
            <w:r>
              <w:rPr>
                <w:sz w:val="20"/>
              </w:rPr>
              <w:t xml:space="preserve">Towing </w:t>
            </w:r>
            <w:r w:rsidRPr="005139AA">
              <w:rPr>
                <w:sz w:val="20"/>
              </w:rPr>
              <w:t>GVWR (10,000 lbs. or less</w:t>
            </w:r>
            <w:r>
              <w:rPr>
                <w:sz w:val="20"/>
              </w:rPr>
              <w:t>)</w:t>
            </w:r>
          </w:p>
        </w:tc>
        <w:tc>
          <w:tcPr>
            <w:tcW w:w="3501" w:type="dxa"/>
            <w:vAlign w:val="bottom"/>
          </w:tcPr>
          <w:p w14:paraId="57E6063D" w14:textId="68FF2D1B" w:rsidR="0059557A" w:rsidRDefault="0059557A" w:rsidP="0059557A">
            <w:pPr>
              <w:tabs>
                <w:tab w:val="left" w:pos="1300"/>
              </w:tabs>
              <w:spacing w:before="35"/>
              <w:rPr>
                <w:sz w:val="20"/>
              </w:rPr>
            </w:pPr>
            <w:r>
              <w:rPr>
                <w:sz w:val="20"/>
              </w:rPr>
              <w:t>$</w:t>
            </w:r>
          </w:p>
        </w:tc>
        <w:tc>
          <w:tcPr>
            <w:tcW w:w="3319" w:type="dxa"/>
            <w:vAlign w:val="bottom"/>
          </w:tcPr>
          <w:p w14:paraId="6E23FA99" w14:textId="6E896A56" w:rsidR="0059557A" w:rsidRDefault="0059557A" w:rsidP="0059557A">
            <w:pPr>
              <w:tabs>
                <w:tab w:val="left" w:pos="1300"/>
              </w:tabs>
              <w:spacing w:before="35"/>
              <w:rPr>
                <w:sz w:val="20"/>
              </w:rPr>
            </w:pPr>
            <w:r>
              <w:rPr>
                <w:sz w:val="20"/>
              </w:rPr>
              <w:t>$</w:t>
            </w:r>
          </w:p>
        </w:tc>
      </w:tr>
      <w:tr w:rsidR="0059557A" w14:paraId="5BCDA123" w14:textId="7551BE0F" w:rsidTr="00AF3534">
        <w:trPr>
          <w:trHeight w:val="432"/>
        </w:trPr>
        <w:tc>
          <w:tcPr>
            <w:tcW w:w="732" w:type="dxa"/>
            <w:vAlign w:val="center"/>
          </w:tcPr>
          <w:p w14:paraId="0839717C" w14:textId="5FEB1A74" w:rsidR="0059557A" w:rsidRDefault="0059557A" w:rsidP="0059557A">
            <w:pPr>
              <w:tabs>
                <w:tab w:val="left" w:pos="1300"/>
              </w:tabs>
              <w:spacing w:before="35"/>
              <w:jc w:val="center"/>
              <w:rPr>
                <w:sz w:val="20"/>
              </w:rPr>
            </w:pPr>
            <w:r>
              <w:rPr>
                <w:sz w:val="20"/>
              </w:rPr>
              <w:t>2</w:t>
            </w:r>
          </w:p>
        </w:tc>
        <w:tc>
          <w:tcPr>
            <w:tcW w:w="3078" w:type="dxa"/>
            <w:vAlign w:val="bottom"/>
          </w:tcPr>
          <w:p w14:paraId="1EC3450A" w14:textId="0F0FD757" w:rsidR="0059557A" w:rsidRDefault="0059557A" w:rsidP="0059557A">
            <w:pPr>
              <w:tabs>
                <w:tab w:val="left" w:pos="1300"/>
              </w:tabs>
              <w:spacing w:before="35"/>
              <w:rPr>
                <w:sz w:val="20"/>
              </w:rPr>
            </w:pPr>
            <w:r>
              <w:rPr>
                <w:sz w:val="20"/>
              </w:rPr>
              <w:t>Towing GVWR (10,0001 lbs. – 19,000 lbs.)</w:t>
            </w:r>
          </w:p>
        </w:tc>
        <w:tc>
          <w:tcPr>
            <w:tcW w:w="3501" w:type="dxa"/>
            <w:vAlign w:val="bottom"/>
          </w:tcPr>
          <w:p w14:paraId="443C63CE" w14:textId="20724552" w:rsidR="0059557A" w:rsidRDefault="0059557A" w:rsidP="0059557A">
            <w:pPr>
              <w:tabs>
                <w:tab w:val="left" w:pos="1300"/>
              </w:tabs>
              <w:spacing w:before="35"/>
              <w:rPr>
                <w:sz w:val="20"/>
              </w:rPr>
            </w:pPr>
            <w:r>
              <w:rPr>
                <w:sz w:val="20"/>
              </w:rPr>
              <w:t>$</w:t>
            </w:r>
          </w:p>
        </w:tc>
        <w:tc>
          <w:tcPr>
            <w:tcW w:w="3319" w:type="dxa"/>
            <w:vAlign w:val="bottom"/>
          </w:tcPr>
          <w:p w14:paraId="5BF536AA" w14:textId="2E40710B" w:rsidR="0059557A" w:rsidRDefault="0059557A" w:rsidP="0059557A">
            <w:pPr>
              <w:tabs>
                <w:tab w:val="left" w:pos="1300"/>
              </w:tabs>
              <w:spacing w:before="35"/>
              <w:rPr>
                <w:sz w:val="20"/>
              </w:rPr>
            </w:pPr>
            <w:r>
              <w:rPr>
                <w:sz w:val="20"/>
              </w:rPr>
              <w:t>$</w:t>
            </w:r>
          </w:p>
        </w:tc>
      </w:tr>
      <w:tr w:rsidR="0059557A" w14:paraId="532F0039" w14:textId="693F0347" w:rsidTr="00A64B96">
        <w:trPr>
          <w:trHeight w:val="432"/>
        </w:trPr>
        <w:tc>
          <w:tcPr>
            <w:tcW w:w="732" w:type="dxa"/>
            <w:vAlign w:val="center"/>
          </w:tcPr>
          <w:p w14:paraId="7AABAA9B" w14:textId="5962BADE" w:rsidR="0059557A" w:rsidRDefault="0059557A" w:rsidP="0059557A">
            <w:pPr>
              <w:tabs>
                <w:tab w:val="left" w:pos="1300"/>
              </w:tabs>
              <w:spacing w:before="35"/>
              <w:jc w:val="center"/>
              <w:rPr>
                <w:sz w:val="20"/>
              </w:rPr>
            </w:pPr>
            <w:r>
              <w:rPr>
                <w:sz w:val="20"/>
              </w:rPr>
              <w:t>3</w:t>
            </w:r>
          </w:p>
        </w:tc>
        <w:tc>
          <w:tcPr>
            <w:tcW w:w="3078" w:type="dxa"/>
            <w:vAlign w:val="bottom"/>
          </w:tcPr>
          <w:p w14:paraId="26BCF5EB" w14:textId="1E0E0CD9" w:rsidR="0059557A" w:rsidRDefault="0059557A" w:rsidP="0059557A">
            <w:pPr>
              <w:tabs>
                <w:tab w:val="left" w:pos="1300"/>
              </w:tabs>
              <w:spacing w:before="35"/>
              <w:rPr>
                <w:sz w:val="20"/>
              </w:rPr>
            </w:pPr>
            <w:r>
              <w:rPr>
                <w:sz w:val="20"/>
              </w:rPr>
              <w:t>Towing GVWR (19,0001 lbs. – 33,000 lbs.)</w:t>
            </w:r>
          </w:p>
        </w:tc>
        <w:tc>
          <w:tcPr>
            <w:tcW w:w="3501" w:type="dxa"/>
            <w:vAlign w:val="bottom"/>
          </w:tcPr>
          <w:p w14:paraId="3A330AB8" w14:textId="5ADA0C77" w:rsidR="0059557A" w:rsidRDefault="0059557A" w:rsidP="0059557A">
            <w:pPr>
              <w:tabs>
                <w:tab w:val="left" w:pos="1300"/>
              </w:tabs>
              <w:spacing w:before="35"/>
              <w:rPr>
                <w:sz w:val="20"/>
              </w:rPr>
            </w:pPr>
            <w:r>
              <w:rPr>
                <w:sz w:val="20"/>
              </w:rPr>
              <w:t>$</w:t>
            </w:r>
          </w:p>
        </w:tc>
        <w:tc>
          <w:tcPr>
            <w:tcW w:w="3319" w:type="dxa"/>
            <w:vAlign w:val="bottom"/>
          </w:tcPr>
          <w:p w14:paraId="316DADBC" w14:textId="10731E42" w:rsidR="0059557A" w:rsidRDefault="0059557A" w:rsidP="0059557A">
            <w:pPr>
              <w:tabs>
                <w:tab w:val="left" w:pos="1300"/>
              </w:tabs>
              <w:spacing w:before="35"/>
              <w:rPr>
                <w:sz w:val="20"/>
              </w:rPr>
            </w:pPr>
            <w:r>
              <w:rPr>
                <w:sz w:val="20"/>
              </w:rPr>
              <w:t>$</w:t>
            </w:r>
          </w:p>
        </w:tc>
      </w:tr>
      <w:tr w:rsidR="0059557A" w14:paraId="41C116C5" w14:textId="57AED133" w:rsidTr="003515B0">
        <w:trPr>
          <w:trHeight w:val="432"/>
        </w:trPr>
        <w:tc>
          <w:tcPr>
            <w:tcW w:w="732" w:type="dxa"/>
            <w:vAlign w:val="center"/>
          </w:tcPr>
          <w:p w14:paraId="06D50916" w14:textId="27935C82" w:rsidR="0059557A" w:rsidRDefault="0059557A" w:rsidP="0059557A">
            <w:pPr>
              <w:tabs>
                <w:tab w:val="left" w:pos="1300"/>
              </w:tabs>
              <w:spacing w:before="35"/>
              <w:jc w:val="center"/>
              <w:rPr>
                <w:sz w:val="20"/>
              </w:rPr>
            </w:pPr>
            <w:r>
              <w:rPr>
                <w:sz w:val="20"/>
              </w:rPr>
              <w:t>4</w:t>
            </w:r>
          </w:p>
        </w:tc>
        <w:tc>
          <w:tcPr>
            <w:tcW w:w="3078" w:type="dxa"/>
            <w:vAlign w:val="bottom"/>
          </w:tcPr>
          <w:p w14:paraId="35CA4E49" w14:textId="6C5EE100" w:rsidR="0059557A" w:rsidRDefault="0059557A" w:rsidP="0059557A">
            <w:pPr>
              <w:tabs>
                <w:tab w:val="left" w:pos="1300"/>
              </w:tabs>
              <w:spacing w:before="35"/>
              <w:rPr>
                <w:sz w:val="20"/>
              </w:rPr>
            </w:pPr>
            <w:r w:rsidRPr="004561E6">
              <w:rPr>
                <w:sz w:val="20"/>
              </w:rPr>
              <w:t>Towing GVWR (</w:t>
            </w:r>
            <w:r>
              <w:rPr>
                <w:sz w:val="20"/>
              </w:rPr>
              <w:t>33</w:t>
            </w:r>
            <w:r w:rsidRPr="004561E6">
              <w:rPr>
                <w:sz w:val="20"/>
              </w:rPr>
              <w:t>,0001 lbs.</w:t>
            </w:r>
            <w:r>
              <w:rPr>
                <w:sz w:val="20"/>
              </w:rPr>
              <w:t xml:space="preserve"> or greater)</w:t>
            </w:r>
          </w:p>
        </w:tc>
        <w:tc>
          <w:tcPr>
            <w:tcW w:w="3501" w:type="dxa"/>
            <w:vAlign w:val="bottom"/>
          </w:tcPr>
          <w:p w14:paraId="2D2A1053" w14:textId="7A1D1B7A" w:rsidR="0059557A" w:rsidRDefault="0059557A" w:rsidP="0059557A">
            <w:pPr>
              <w:tabs>
                <w:tab w:val="left" w:pos="1300"/>
              </w:tabs>
              <w:spacing w:before="35"/>
              <w:rPr>
                <w:sz w:val="20"/>
              </w:rPr>
            </w:pPr>
            <w:r>
              <w:rPr>
                <w:sz w:val="20"/>
              </w:rPr>
              <w:t>$</w:t>
            </w:r>
          </w:p>
        </w:tc>
        <w:tc>
          <w:tcPr>
            <w:tcW w:w="3319" w:type="dxa"/>
            <w:vAlign w:val="bottom"/>
          </w:tcPr>
          <w:p w14:paraId="689C6B70" w14:textId="323F6693" w:rsidR="0059557A" w:rsidRDefault="0059557A" w:rsidP="0059557A">
            <w:pPr>
              <w:tabs>
                <w:tab w:val="left" w:pos="1300"/>
              </w:tabs>
              <w:spacing w:before="35"/>
              <w:rPr>
                <w:sz w:val="20"/>
              </w:rPr>
            </w:pPr>
            <w:r>
              <w:rPr>
                <w:sz w:val="20"/>
              </w:rPr>
              <w:t>$</w:t>
            </w:r>
          </w:p>
        </w:tc>
      </w:tr>
    </w:tbl>
    <w:p w14:paraId="5D507D92" w14:textId="77777777" w:rsidR="00354135" w:rsidRDefault="00354135" w:rsidP="00BF21E1">
      <w:pPr>
        <w:tabs>
          <w:tab w:val="left" w:pos="1300"/>
        </w:tabs>
        <w:spacing w:before="35"/>
        <w:rPr>
          <w:sz w:val="20"/>
        </w:rPr>
      </w:pPr>
    </w:p>
    <w:p w14:paraId="615BFCE7" w14:textId="77777777" w:rsidR="005139AA" w:rsidRDefault="005139AA" w:rsidP="00BF21E1">
      <w:pPr>
        <w:tabs>
          <w:tab w:val="left" w:pos="1300"/>
        </w:tabs>
        <w:spacing w:before="35"/>
        <w:rPr>
          <w:sz w:val="20"/>
        </w:rPr>
      </w:pPr>
    </w:p>
    <w:p w14:paraId="69284F2D" w14:textId="77777777" w:rsidR="005139AA" w:rsidRDefault="005139AA" w:rsidP="00BF21E1">
      <w:pPr>
        <w:tabs>
          <w:tab w:val="left" w:pos="1300"/>
        </w:tabs>
        <w:spacing w:before="35"/>
        <w:rPr>
          <w:sz w:val="20"/>
        </w:rPr>
      </w:pPr>
    </w:p>
    <w:p w14:paraId="6EDB382C" w14:textId="3A662FD3" w:rsidR="00354135" w:rsidRPr="004561E6" w:rsidRDefault="00A31E24" w:rsidP="00BF21E1">
      <w:pPr>
        <w:tabs>
          <w:tab w:val="left" w:pos="1300"/>
        </w:tabs>
        <w:spacing w:before="35"/>
        <w:rPr>
          <w:b/>
          <w:bCs/>
          <w:sz w:val="20"/>
        </w:rPr>
      </w:pPr>
      <w:r w:rsidRPr="004561E6">
        <w:rPr>
          <w:b/>
          <w:bCs/>
          <w:sz w:val="20"/>
        </w:rPr>
        <w:t xml:space="preserve">Recovery Services </w:t>
      </w:r>
    </w:p>
    <w:tbl>
      <w:tblPr>
        <w:tblStyle w:val="TableGrid"/>
        <w:tblW w:w="0" w:type="auto"/>
        <w:tblLook w:val="04A0" w:firstRow="1" w:lastRow="0" w:firstColumn="1" w:lastColumn="0" w:noHBand="0" w:noVBand="1"/>
      </w:tblPr>
      <w:tblGrid>
        <w:gridCol w:w="729"/>
        <w:gridCol w:w="3034"/>
        <w:gridCol w:w="3625"/>
        <w:gridCol w:w="3242"/>
      </w:tblGrid>
      <w:tr w:rsidR="0059557A" w:rsidRPr="004561E6" w14:paraId="4286FCE9" w14:textId="66E4B2F0" w:rsidTr="0059557A">
        <w:tc>
          <w:tcPr>
            <w:tcW w:w="729" w:type="dxa"/>
            <w:vAlign w:val="center"/>
          </w:tcPr>
          <w:p w14:paraId="7302D14F" w14:textId="77777777" w:rsidR="0059557A" w:rsidRPr="004561E6" w:rsidRDefault="0059557A" w:rsidP="004561E6">
            <w:pPr>
              <w:tabs>
                <w:tab w:val="left" w:pos="1300"/>
              </w:tabs>
              <w:spacing w:before="35"/>
              <w:jc w:val="center"/>
              <w:rPr>
                <w:b/>
                <w:bCs/>
                <w:sz w:val="20"/>
              </w:rPr>
            </w:pPr>
            <w:r w:rsidRPr="004561E6">
              <w:rPr>
                <w:b/>
                <w:bCs/>
                <w:sz w:val="20"/>
              </w:rPr>
              <w:t>Item No</w:t>
            </w:r>
          </w:p>
        </w:tc>
        <w:tc>
          <w:tcPr>
            <w:tcW w:w="3034" w:type="dxa"/>
            <w:vAlign w:val="center"/>
          </w:tcPr>
          <w:p w14:paraId="4E24CA1F" w14:textId="77777777" w:rsidR="0059557A" w:rsidRPr="004561E6" w:rsidRDefault="0059557A" w:rsidP="004561E6">
            <w:pPr>
              <w:tabs>
                <w:tab w:val="left" w:pos="1300"/>
              </w:tabs>
              <w:spacing w:before="35"/>
              <w:jc w:val="center"/>
              <w:rPr>
                <w:b/>
                <w:bCs/>
                <w:sz w:val="20"/>
              </w:rPr>
            </w:pPr>
            <w:r w:rsidRPr="004561E6">
              <w:rPr>
                <w:b/>
                <w:bCs/>
                <w:sz w:val="20"/>
              </w:rPr>
              <w:t>Description</w:t>
            </w:r>
          </w:p>
        </w:tc>
        <w:tc>
          <w:tcPr>
            <w:tcW w:w="3625" w:type="dxa"/>
            <w:vAlign w:val="center"/>
          </w:tcPr>
          <w:p w14:paraId="5E48307D" w14:textId="483E4BC0" w:rsidR="0059557A" w:rsidRDefault="0059557A" w:rsidP="004561E6">
            <w:pPr>
              <w:tabs>
                <w:tab w:val="left" w:pos="1300"/>
              </w:tabs>
              <w:spacing w:before="35"/>
              <w:jc w:val="center"/>
              <w:rPr>
                <w:b/>
                <w:bCs/>
                <w:sz w:val="20"/>
              </w:rPr>
            </w:pPr>
            <w:r>
              <w:rPr>
                <w:b/>
                <w:bCs/>
                <w:sz w:val="20"/>
              </w:rPr>
              <w:t>Normal Business Hours</w:t>
            </w:r>
          </w:p>
          <w:p w14:paraId="746ADC01" w14:textId="613816DE" w:rsidR="0059557A" w:rsidRPr="004561E6" w:rsidRDefault="0059557A" w:rsidP="004561E6">
            <w:pPr>
              <w:tabs>
                <w:tab w:val="left" w:pos="1300"/>
              </w:tabs>
              <w:spacing w:before="35"/>
              <w:jc w:val="center"/>
              <w:rPr>
                <w:b/>
                <w:bCs/>
                <w:sz w:val="20"/>
              </w:rPr>
            </w:pPr>
            <w:r>
              <w:rPr>
                <w:b/>
                <w:bCs/>
                <w:sz w:val="20"/>
              </w:rPr>
              <w:t>Recovery Unit Cost</w:t>
            </w:r>
            <w:r w:rsidR="005B73A9">
              <w:rPr>
                <w:b/>
                <w:bCs/>
                <w:sz w:val="20"/>
              </w:rPr>
              <w:t xml:space="preserve"> – Hourly Rate</w:t>
            </w:r>
          </w:p>
        </w:tc>
        <w:tc>
          <w:tcPr>
            <w:tcW w:w="3242" w:type="dxa"/>
          </w:tcPr>
          <w:p w14:paraId="59A490C2" w14:textId="77777777" w:rsidR="0059557A" w:rsidRDefault="0059557A" w:rsidP="004561E6">
            <w:pPr>
              <w:tabs>
                <w:tab w:val="left" w:pos="1300"/>
              </w:tabs>
              <w:spacing w:before="35"/>
              <w:jc w:val="center"/>
              <w:rPr>
                <w:b/>
                <w:bCs/>
                <w:sz w:val="20"/>
              </w:rPr>
            </w:pPr>
            <w:r>
              <w:rPr>
                <w:b/>
                <w:bCs/>
                <w:sz w:val="20"/>
              </w:rPr>
              <w:t xml:space="preserve">After Hours </w:t>
            </w:r>
          </w:p>
          <w:p w14:paraId="6EB19027" w14:textId="60FB2657" w:rsidR="0059557A" w:rsidRDefault="0059557A" w:rsidP="004561E6">
            <w:pPr>
              <w:tabs>
                <w:tab w:val="left" w:pos="1300"/>
              </w:tabs>
              <w:spacing w:before="35"/>
              <w:jc w:val="center"/>
              <w:rPr>
                <w:b/>
                <w:bCs/>
                <w:sz w:val="20"/>
              </w:rPr>
            </w:pPr>
            <w:r>
              <w:rPr>
                <w:b/>
                <w:bCs/>
                <w:sz w:val="20"/>
              </w:rPr>
              <w:t>Recovery Cost</w:t>
            </w:r>
            <w:r w:rsidR="005B73A9">
              <w:rPr>
                <w:b/>
                <w:bCs/>
                <w:sz w:val="20"/>
              </w:rPr>
              <w:t xml:space="preserve"> - Hourly Rate</w:t>
            </w:r>
          </w:p>
        </w:tc>
      </w:tr>
      <w:tr w:rsidR="0059557A" w:rsidRPr="004561E6" w14:paraId="06B84CEC" w14:textId="2CF428BF" w:rsidTr="004A5A67">
        <w:trPr>
          <w:trHeight w:val="432"/>
        </w:trPr>
        <w:tc>
          <w:tcPr>
            <w:tcW w:w="729" w:type="dxa"/>
            <w:vAlign w:val="center"/>
          </w:tcPr>
          <w:p w14:paraId="4FA15BDF" w14:textId="77777777" w:rsidR="0059557A" w:rsidRPr="004561E6" w:rsidRDefault="0059557A" w:rsidP="0059557A">
            <w:pPr>
              <w:tabs>
                <w:tab w:val="left" w:pos="1300"/>
              </w:tabs>
              <w:spacing w:before="35"/>
              <w:rPr>
                <w:sz w:val="20"/>
              </w:rPr>
            </w:pPr>
            <w:r w:rsidRPr="004561E6">
              <w:rPr>
                <w:sz w:val="20"/>
              </w:rPr>
              <w:t>1</w:t>
            </w:r>
          </w:p>
        </w:tc>
        <w:tc>
          <w:tcPr>
            <w:tcW w:w="3034" w:type="dxa"/>
            <w:vAlign w:val="bottom"/>
          </w:tcPr>
          <w:p w14:paraId="7C4E630F" w14:textId="201F5125" w:rsidR="0059557A" w:rsidRPr="004561E6" w:rsidRDefault="0059557A" w:rsidP="0059557A">
            <w:pPr>
              <w:tabs>
                <w:tab w:val="left" w:pos="1300"/>
              </w:tabs>
              <w:spacing w:before="35"/>
              <w:rPr>
                <w:sz w:val="20"/>
              </w:rPr>
            </w:pPr>
            <w:r>
              <w:rPr>
                <w:sz w:val="20"/>
              </w:rPr>
              <w:t>Recovery</w:t>
            </w:r>
            <w:r w:rsidRPr="004561E6">
              <w:rPr>
                <w:sz w:val="20"/>
              </w:rPr>
              <w:t xml:space="preserve">  GVWR (10,000 lbs. or less)</w:t>
            </w:r>
          </w:p>
        </w:tc>
        <w:tc>
          <w:tcPr>
            <w:tcW w:w="3625" w:type="dxa"/>
            <w:vAlign w:val="bottom"/>
          </w:tcPr>
          <w:p w14:paraId="663B299D" w14:textId="77777777" w:rsidR="0059557A" w:rsidRPr="004561E6" w:rsidRDefault="0059557A" w:rsidP="0059557A">
            <w:pPr>
              <w:tabs>
                <w:tab w:val="left" w:pos="1300"/>
              </w:tabs>
              <w:spacing w:before="35"/>
              <w:rPr>
                <w:sz w:val="20"/>
              </w:rPr>
            </w:pPr>
            <w:r w:rsidRPr="004561E6">
              <w:rPr>
                <w:sz w:val="20"/>
              </w:rPr>
              <w:t>$</w:t>
            </w:r>
          </w:p>
        </w:tc>
        <w:tc>
          <w:tcPr>
            <w:tcW w:w="3242" w:type="dxa"/>
            <w:vAlign w:val="bottom"/>
          </w:tcPr>
          <w:p w14:paraId="2DCBF58A" w14:textId="5EFBE8B3" w:rsidR="0059557A" w:rsidRPr="004561E6" w:rsidRDefault="0059557A" w:rsidP="0059557A">
            <w:pPr>
              <w:tabs>
                <w:tab w:val="left" w:pos="1300"/>
              </w:tabs>
              <w:spacing w:before="35"/>
              <w:rPr>
                <w:sz w:val="20"/>
              </w:rPr>
            </w:pPr>
            <w:r w:rsidRPr="004561E6">
              <w:rPr>
                <w:sz w:val="20"/>
              </w:rPr>
              <w:t>$</w:t>
            </w:r>
          </w:p>
        </w:tc>
      </w:tr>
      <w:tr w:rsidR="0059557A" w:rsidRPr="004561E6" w14:paraId="5BF18F42" w14:textId="049773EC" w:rsidTr="00757D15">
        <w:trPr>
          <w:trHeight w:val="432"/>
        </w:trPr>
        <w:tc>
          <w:tcPr>
            <w:tcW w:w="729" w:type="dxa"/>
            <w:vAlign w:val="center"/>
          </w:tcPr>
          <w:p w14:paraId="676BA7E3" w14:textId="77777777" w:rsidR="0059557A" w:rsidRPr="004561E6" w:rsidRDefault="0059557A" w:rsidP="0059557A">
            <w:pPr>
              <w:tabs>
                <w:tab w:val="left" w:pos="1300"/>
              </w:tabs>
              <w:spacing w:before="35"/>
              <w:rPr>
                <w:sz w:val="20"/>
              </w:rPr>
            </w:pPr>
            <w:r w:rsidRPr="004561E6">
              <w:rPr>
                <w:sz w:val="20"/>
              </w:rPr>
              <w:t>2</w:t>
            </w:r>
          </w:p>
        </w:tc>
        <w:tc>
          <w:tcPr>
            <w:tcW w:w="3034" w:type="dxa"/>
            <w:vAlign w:val="bottom"/>
          </w:tcPr>
          <w:p w14:paraId="2814AB79" w14:textId="625B4063" w:rsidR="0059557A" w:rsidRPr="004561E6" w:rsidRDefault="0059557A" w:rsidP="0059557A">
            <w:pPr>
              <w:tabs>
                <w:tab w:val="left" w:pos="1300"/>
              </w:tabs>
              <w:spacing w:before="35"/>
              <w:rPr>
                <w:sz w:val="20"/>
              </w:rPr>
            </w:pPr>
            <w:r>
              <w:rPr>
                <w:sz w:val="20"/>
              </w:rPr>
              <w:t>Recovery</w:t>
            </w:r>
            <w:r w:rsidRPr="004561E6">
              <w:rPr>
                <w:sz w:val="20"/>
              </w:rPr>
              <w:t xml:space="preserve"> GVWR (10,0001 lbs. – 19,000 lbs.)</w:t>
            </w:r>
          </w:p>
        </w:tc>
        <w:tc>
          <w:tcPr>
            <w:tcW w:w="3625" w:type="dxa"/>
            <w:vAlign w:val="bottom"/>
          </w:tcPr>
          <w:p w14:paraId="3C030C09" w14:textId="77777777" w:rsidR="0059557A" w:rsidRPr="004561E6" w:rsidRDefault="0059557A" w:rsidP="0059557A">
            <w:pPr>
              <w:tabs>
                <w:tab w:val="left" w:pos="1300"/>
              </w:tabs>
              <w:spacing w:before="35"/>
              <w:rPr>
                <w:sz w:val="20"/>
              </w:rPr>
            </w:pPr>
            <w:r w:rsidRPr="004561E6">
              <w:rPr>
                <w:sz w:val="20"/>
              </w:rPr>
              <w:t>$</w:t>
            </w:r>
          </w:p>
        </w:tc>
        <w:tc>
          <w:tcPr>
            <w:tcW w:w="3242" w:type="dxa"/>
            <w:vAlign w:val="bottom"/>
          </w:tcPr>
          <w:p w14:paraId="4146CE78" w14:textId="52E0AED7" w:rsidR="0059557A" w:rsidRPr="004561E6" w:rsidRDefault="0059557A" w:rsidP="0059557A">
            <w:pPr>
              <w:tabs>
                <w:tab w:val="left" w:pos="1300"/>
              </w:tabs>
              <w:spacing w:before="35"/>
              <w:rPr>
                <w:sz w:val="20"/>
              </w:rPr>
            </w:pPr>
            <w:r w:rsidRPr="004561E6">
              <w:rPr>
                <w:sz w:val="20"/>
              </w:rPr>
              <w:t>$</w:t>
            </w:r>
          </w:p>
        </w:tc>
      </w:tr>
      <w:tr w:rsidR="0059557A" w:rsidRPr="004561E6" w14:paraId="7FE0174B" w14:textId="546BB21A" w:rsidTr="00AE50CB">
        <w:trPr>
          <w:trHeight w:val="432"/>
        </w:trPr>
        <w:tc>
          <w:tcPr>
            <w:tcW w:w="729" w:type="dxa"/>
            <w:vAlign w:val="center"/>
          </w:tcPr>
          <w:p w14:paraId="5D11B695" w14:textId="77777777" w:rsidR="0059557A" w:rsidRPr="004561E6" w:rsidRDefault="0059557A" w:rsidP="0059557A">
            <w:pPr>
              <w:tabs>
                <w:tab w:val="left" w:pos="1300"/>
              </w:tabs>
              <w:spacing w:before="35"/>
              <w:rPr>
                <w:sz w:val="20"/>
              </w:rPr>
            </w:pPr>
            <w:r w:rsidRPr="004561E6">
              <w:rPr>
                <w:sz w:val="20"/>
              </w:rPr>
              <w:t>3</w:t>
            </w:r>
          </w:p>
        </w:tc>
        <w:tc>
          <w:tcPr>
            <w:tcW w:w="3034" w:type="dxa"/>
            <w:vAlign w:val="bottom"/>
          </w:tcPr>
          <w:p w14:paraId="0B9669A5" w14:textId="5AA0C928" w:rsidR="0059557A" w:rsidRPr="004561E6" w:rsidRDefault="0059557A" w:rsidP="0059557A">
            <w:pPr>
              <w:tabs>
                <w:tab w:val="left" w:pos="1300"/>
              </w:tabs>
              <w:spacing w:before="35"/>
              <w:rPr>
                <w:sz w:val="20"/>
              </w:rPr>
            </w:pPr>
            <w:r>
              <w:rPr>
                <w:sz w:val="20"/>
              </w:rPr>
              <w:t>Recovery</w:t>
            </w:r>
            <w:r w:rsidRPr="004561E6">
              <w:rPr>
                <w:sz w:val="20"/>
              </w:rPr>
              <w:t xml:space="preserve"> GVWR (19,0001 lbs. – 33,000 lbs.)</w:t>
            </w:r>
          </w:p>
        </w:tc>
        <w:tc>
          <w:tcPr>
            <w:tcW w:w="3625" w:type="dxa"/>
            <w:vAlign w:val="bottom"/>
          </w:tcPr>
          <w:p w14:paraId="245F878E" w14:textId="77777777" w:rsidR="0059557A" w:rsidRPr="004561E6" w:rsidRDefault="0059557A" w:rsidP="0059557A">
            <w:pPr>
              <w:tabs>
                <w:tab w:val="left" w:pos="1300"/>
              </w:tabs>
              <w:spacing w:before="35"/>
              <w:rPr>
                <w:sz w:val="20"/>
              </w:rPr>
            </w:pPr>
            <w:r w:rsidRPr="004561E6">
              <w:rPr>
                <w:sz w:val="20"/>
              </w:rPr>
              <w:t>$</w:t>
            </w:r>
          </w:p>
        </w:tc>
        <w:tc>
          <w:tcPr>
            <w:tcW w:w="3242" w:type="dxa"/>
            <w:vAlign w:val="bottom"/>
          </w:tcPr>
          <w:p w14:paraId="429C677C" w14:textId="6A43464D" w:rsidR="0059557A" w:rsidRPr="004561E6" w:rsidRDefault="0059557A" w:rsidP="0059557A">
            <w:pPr>
              <w:tabs>
                <w:tab w:val="left" w:pos="1300"/>
              </w:tabs>
              <w:spacing w:before="35"/>
              <w:rPr>
                <w:sz w:val="20"/>
              </w:rPr>
            </w:pPr>
            <w:r w:rsidRPr="004561E6">
              <w:rPr>
                <w:sz w:val="20"/>
              </w:rPr>
              <w:t>$</w:t>
            </w:r>
          </w:p>
        </w:tc>
      </w:tr>
      <w:tr w:rsidR="0059557A" w:rsidRPr="004561E6" w14:paraId="672B30A1" w14:textId="053AEA4D" w:rsidTr="00CC1A8A">
        <w:trPr>
          <w:trHeight w:val="432"/>
        </w:trPr>
        <w:tc>
          <w:tcPr>
            <w:tcW w:w="729" w:type="dxa"/>
            <w:vAlign w:val="center"/>
          </w:tcPr>
          <w:p w14:paraId="52EA87BD" w14:textId="77777777" w:rsidR="0059557A" w:rsidRPr="004561E6" w:rsidRDefault="0059557A" w:rsidP="0059557A">
            <w:pPr>
              <w:tabs>
                <w:tab w:val="left" w:pos="1300"/>
              </w:tabs>
              <w:spacing w:before="35"/>
              <w:rPr>
                <w:sz w:val="20"/>
              </w:rPr>
            </w:pPr>
            <w:r w:rsidRPr="004561E6">
              <w:rPr>
                <w:sz w:val="20"/>
              </w:rPr>
              <w:t>4</w:t>
            </w:r>
          </w:p>
        </w:tc>
        <w:tc>
          <w:tcPr>
            <w:tcW w:w="3034" w:type="dxa"/>
            <w:vAlign w:val="bottom"/>
          </w:tcPr>
          <w:p w14:paraId="0A66424B" w14:textId="47B83823" w:rsidR="0059557A" w:rsidRPr="004561E6" w:rsidRDefault="0059557A" w:rsidP="0059557A">
            <w:pPr>
              <w:tabs>
                <w:tab w:val="left" w:pos="1300"/>
              </w:tabs>
              <w:spacing w:before="35"/>
              <w:rPr>
                <w:sz w:val="20"/>
              </w:rPr>
            </w:pPr>
            <w:r>
              <w:rPr>
                <w:sz w:val="20"/>
              </w:rPr>
              <w:t>Recovery</w:t>
            </w:r>
            <w:r w:rsidRPr="004561E6">
              <w:rPr>
                <w:sz w:val="20"/>
              </w:rPr>
              <w:t xml:space="preserve"> GVWR (33,0001 lbs. or greater)</w:t>
            </w:r>
          </w:p>
        </w:tc>
        <w:tc>
          <w:tcPr>
            <w:tcW w:w="3625" w:type="dxa"/>
            <w:vAlign w:val="bottom"/>
          </w:tcPr>
          <w:p w14:paraId="1009E88D" w14:textId="77777777" w:rsidR="0059557A" w:rsidRPr="004561E6" w:rsidRDefault="0059557A" w:rsidP="0059557A">
            <w:pPr>
              <w:tabs>
                <w:tab w:val="left" w:pos="1300"/>
              </w:tabs>
              <w:spacing w:before="35"/>
              <w:rPr>
                <w:sz w:val="20"/>
              </w:rPr>
            </w:pPr>
            <w:r w:rsidRPr="004561E6">
              <w:rPr>
                <w:sz w:val="20"/>
              </w:rPr>
              <w:t>$</w:t>
            </w:r>
          </w:p>
        </w:tc>
        <w:tc>
          <w:tcPr>
            <w:tcW w:w="3242" w:type="dxa"/>
            <w:vAlign w:val="bottom"/>
          </w:tcPr>
          <w:p w14:paraId="403B2ED1" w14:textId="68E45DA9" w:rsidR="0059557A" w:rsidRPr="004561E6" w:rsidRDefault="0059557A" w:rsidP="0059557A">
            <w:pPr>
              <w:tabs>
                <w:tab w:val="left" w:pos="1300"/>
              </w:tabs>
              <w:spacing w:before="35"/>
              <w:rPr>
                <w:sz w:val="20"/>
              </w:rPr>
            </w:pPr>
            <w:r w:rsidRPr="004561E6">
              <w:rPr>
                <w:sz w:val="20"/>
              </w:rPr>
              <w:t>$</w:t>
            </w:r>
          </w:p>
        </w:tc>
      </w:tr>
    </w:tbl>
    <w:p w14:paraId="02958612" w14:textId="77777777" w:rsidR="00354135" w:rsidRDefault="00354135" w:rsidP="00BF21E1">
      <w:pPr>
        <w:tabs>
          <w:tab w:val="left" w:pos="1300"/>
        </w:tabs>
        <w:spacing w:before="35"/>
        <w:rPr>
          <w:sz w:val="20"/>
        </w:rPr>
      </w:pPr>
    </w:p>
    <w:p w14:paraId="1D48F8B3" w14:textId="3B2C4245" w:rsidR="00354135" w:rsidRDefault="00025C08" w:rsidP="00BF21E1">
      <w:pPr>
        <w:tabs>
          <w:tab w:val="left" w:pos="1300"/>
        </w:tabs>
        <w:spacing w:before="35"/>
        <w:rPr>
          <w:sz w:val="20"/>
        </w:rPr>
      </w:pPr>
      <w:r>
        <w:rPr>
          <w:noProof/>
          <w:sz w:val="20"/>
        </w:rPr>
        <mc:AlternateContent>
          <mc:Choice Requires="wps">
            <w:drawing>
              <wp:anchor distT="0" distB="0" distL="114300" distR="114300" simplePos="0" relativeHeight="251937792" behindDoc="0" locked="0" layoutInCell="1" allowOverlap="1" wp14:anchorId="14E4120E" wp14:editId="5168FF57">
                <wp:simplePos x="0" y="0"/>
                <wp:positionH relativeFrom="column">
                  <wp:posOffset>3035299</wp:posOffset>
                </wp:positionH>
                <wp:positionV relativeFrom="paragraph">
                  <wp:posOffset>140335</wp:posOffset>
                </wp:positionV>
                <wp:extent cx="1095375" cy="0"/>
                <wp:effectExtent l="0" t="0" r="0" b="0"/>
                <wp:wrapNone/>
                <wp:docPr id="1527729817" name="Straight Connector 225" descr="Signature line"/>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7F397" id="Straight Connector 225" o:spid="_x0000_s1026" alt="Signature line"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11.05pt" to="325.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" strokecolor="black [3040]"/>
            </w:pict>
          </mc:Fallback>
        </mc:AlternateContent>
      </w:r>
      <w:r>
        <w:rPr>
          <w:sz w:val="20"/>
        </w:rPr>
        <w:t>DO YOU ASSESS</w:t>
      </w:r>
      <w:r w:rsidRPr="00025C08">
        <w:rPr>
          <w:sz w:val="20"/>
        </w:rPr>
        <w:t xml:space="preserve"> </w:t>
      </w:r>
      <w:r>
        <w:rPr>
          <w:sz w:val="20"/>
        </w:rPr>
        <w:t xml:space="preserve">A FUEL SURCHARGE? YES/NO </w:t>
      </w:r>
    </w:p>
    <w:p w14:paraId="3ED908F9" w14:textId="5ACE2DDB" w:rsidR="00354135" w:rsidRDefault="00025C08" w:rsidP="00025C08">
      <w:pPr>
        <w:pStyle w:val="ListParagraph"/>
        <w:numPr>
          <w:ilvl w:val="0"/>
          <w:numId w:val="27"/>
        </w:numPr>
        <w:tabs>
          <w:tab w:val="left" w:pos="1300"/>
        </w:tabs>
        <w:spacing w:before="35"/>
        <w:ind w:left="792"/>
        <w:rPr>
          <w:sz w:val="20"/>
        </w:rPr>
      </w:pPr>
      <w:r>
        <w:rPr>
          <w:sz w:val="20"/>
        </w:rPr>
        <w:t>If yes, provide detailed description of</w:t>
      </w:r>
      <w:r w:rsidR="008D0C5E">
        <w:rPr>
          <w:sz w:val="20"/>
        </w:rPr>
        <w:t xml:space="preserve"> charge, </w:t>
      </w:r>
      <w:r>
        <w:rPr>
          <w:sz w:val="20"/>
        </w:rPr>
        <w:t>when it applies</w:t>
      </w:r>
      <w:r w:rsidR="008D0C5E">
        <w:rPr>
          <w:sz w:val="20"/>
        </w:rPr>
        <w:t>,</w:t>
      </w:r>
      <w:r>
        <w:rPr>
          <w:sz w:val="20"/>
        </w:rPr>
        <w:t xml:space="preserve"> and amount</w:t>
      </w:r>
      <w:r w:rsidR="005D47F4">
        <w:rPr>
          <w:sz w:val="20"/>
        </w:rPr>
        <w:t>.</w:t>
      </w:r>
    </w:p>
    <w:p w14:paraId="3350681D" w14:textId="6E345551" w:rsidR="005D47F4" w:rsidRPr="005D47F4" w:rsidRDefault="005D47F4" w:rsidP="005D47F4">
      <w:pPr>
        <w:tabs>
          <w:tab w:val="left" w:pos="1300"/>
        </w:tabs>
        <w:spacing w:before="35"/>
        <w:rPr>
          <w:sz w:val="20"/>
        </w:rPr>
      </w:pPr>
    </w:p>
    <w:p w14:paraId="35474D7F" w14:textId="2079E30D" w:rsidR="005D47F4" w:rsidRDefault="005D47F4" w:rsidP="005D47F4">
      <w:pPr>
        <w:tabs>
          <w:tab w:val="left" w:pos="1300"/>
        </w:tabs>
        <w:spacing w:before="35"/>
        <w:rPr>
          <w:sz w:val="20"/>
        </w:rPr>
      </w:pPr>
      <w:r>
        <w:rPr>
          <w:noProof/>
          <w:sz w:val="20"/>
        </w:rPr>
        <mc:AlternateContent>
          <mc:Choice Requires="wps">
            <w:drawing>
              <wp:anchor distT="0" distB="0" distL="114300" distR="114300" simplePos="0" relativeHeight="251939840" behindDoc="0" locked="0" layoutInCell="1" allowOverlap="1" wp14:anchorId="14C55FD5" wp14:editId="573440EF">
                <wp:simplePos x="0" y="0"/>
                <wp:positionH relativeFrom="column">
                  <wp:posOffset>4200829</wp:posOffset>
                </wp:positionH>
                <wp:positionV relativeFrom="paragraph">
                  <wp:posOffset>161594</wp:posOffset>
                </wp:positionV>
                <wp:extent cx="1598212" cy="0"/>
                <wp:effectExtent l="0" t="0" r="0" b="0"/>
                <wp:wrapNone/>
                <wp:docPr id="1874335215" name="Straight Connector 227" descr="Line"/>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35A9A" id="Straight Connector 227"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12.7pt" to="456.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" strokecolor="black [3040]"/>
            </w:pict>
          </mc:Fallback>
        </mc:AlternateContent>
      </w:r>
      <w:r>
        <w:rPr>
          <w:sz w:val="20"/>
        </w:rPr>
        <w:t>DO YOU ASSESS ANY ADDIT</w:t>
      </w:r>
      <w:r w:rsidR="008D0C5E">
        <w:rPr>
          <w:sz w:val="20"/>
        </w:rPr>
        <w:t>I</w:t>
      </w:r>
      <w:r>
        <w:rPr>
          <w:sz w:val="20"/>
        </w:rPr>
        <w:t xml:space="preserve">ONAL </w:t>
      </w:r>
      <w:r w:rsidR="008D0C5E">
        <w:rPr>
          <w:sz w:val="20"/>
        </w:rPr>
        <w:t xml:space="preserve">FEES OR </w:t>
      </w:r>
      <w:r>
        <w:rPr>
          <w:sz w:val="20"/>
        </w:rPr>
        <w:t>CHARGE</w:t>
      </w:r>
      <w:r w:rsidR="008D0C5E">
        <w:rPr>
          <w:sz w:val="20"/>
        </w:rPr>
        <w:t>(S)</w:t>
      </w:r>
      <w:r>
        <w:rPr>
          <w:sz w:val="20"/>
        </w:rPr>
        <w:t xml:space="preserve">? YES/NO </w:t>
      </w:r>
    </w:p>
    <w:p w14:paraId="20BB7214" w14:textId="7AC7DB29" w:rsidR="005D47F4" w:rsidRPr="005D47F4" w:rsidRDefault="008D0C5E" w:rsidP="005D47F4">
      <w:pPr>
        <w:pStyle w:val="ListParagraph"/>
        <w:numPr>
          <w:ilvl w:val="0"/>
          <w:numId w:val="27"/>
        </w:numPr>
        <w:tabs>
          <w:tab w:val="left" w:pos="1300"/>
        </w:tabs>
        <w:spacing w:before="35"/>
        <w:ind w:left="792"/>
        <w:rPr>
          <w:sz w:val="20"/>
        </w:rPr>
      </w:pPr>
      <w:r w:rsidRPr="008D0C5E">
        <w:rPr>
          <w:sz w:val="20"/>
        </w:rPr>
        <w:t xml:space="preserve">If yes, provide detailed description of </w:t>
      </w:r>
      <w:r>
        <w:rPr>
          <w:sz w:val="20"/>
        </w:rPr>
        <w:t>fee/</w:t>
      </w:r>
      <w:r w:rsidRPr="008D0C5E">
        <w:rPr>
          <w:sz w:val="20"/>
        </w:rPr>
        <w:t>charge, when it applies, and amount</w:t>
      </w:r>
      <w:r>
        <w:rPr>
          <w:sz w:val="20"/>
        </w:rPr>
        <w:t>.</w:t>
      </w:r>
    </w:p>
    <w:p w14:paraId="5C30DE12" w14:textId="77777777" w:rsidR="00025C08" w:rsidRPr="00025C08" w:rsidRDefault="00025C08" w:rsidP="00025C08">
      <w:pPr>
        <w:pStyle w:val="ListParagraph"/>
        <w:tabs>
          <w:tab w:val="left" w:pos="1300"/>
        </w:tabs>
        <w:spacing w:before="35"/>
        <w:ind w:left="1296" w:firstLine="0"/>
        <w:rPr>
          <w:sz w:val="20"/>
        </w:rPr>
      </w:pPr>
    </w:p>
    <w:p w14:paraId="76AF43E1" w14:textId="5249F746" w:rsidR="00354135" w:rsidRPr="00AF72D6" w:rsidRDefault="00025C08" w:rsidP="00025C08">
      <w:pPr>
        <w:tabs>
          <w:tab w:val="left" w:pos="1300"/>
          <w:tab w:val="left" w:pos="7650"/>
        </w:tabs>
        <w:spacing w:before="35"/>
        <w:rPr>
          <w:sz w:val="20"/>
        </w:rPr>
      </w:pPr>
      <w:r>
        <w:rPr>
          <w:noProof/>
          <w:sz w:val="20"/>
        </w:rPr>
        <mc:AlternateContent>
          <mc:Choice Requires="wps">
            <w:drawing>
              <wp:anchor distT="0" distB="0" distL="114300" distR="114300" simplePos="0" relativeHeight="251938816" behindDoc="0" locked="0" layoutInCell="1" allowOverlap="1" wp14:anchorId="7AA02A78" wp14:editId="24A4FFB0">
                <wp:simplePos x="0" y="0"/>
                <wp:positionH relativeFrom="column">
                  <wp:posOffset>4483100</wp:posOffset>
                </wp:positionH>
                <wp:positionV relativeFrom="paragraph">
                  <wp:posOffset>131445</wp:posOffset>
                </wp:positionV>
                <wp:extent cx="1371600" cy="0"/>
                <wp:effectExtent l="0" t="0" r="0" b="0"/>
                <wp:wrapNone/>
                <wp:docPr id="1477812982" name="Straight Connector 226"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2147B" id="Straight Connector 226" o:spid="_x0000_s1026" alt="Line"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10.35pt" to="46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" strokecolor="black [3040]"/>
            </w:pict>
          </mc:Fallback>
        </mc:AlternateContent>
      </w:r>
      <w:r w:rsidR="00AF72D6" w:rsidRPr="00AF72D6">
        <w:rPr>
          <w:sz w:val="20"/>
        </w:rPr>
        <w:t xml:space="preserve">DID YOU PROVIDE A COPY OF YOUR </w:t>
      </w:r>
      <w:r w:rsidR="00AF72D6" w:rsidRPr="00431F83">
        <w:rPr>
          <w:bCs/>
          <w:sz w:val="20"/>
        </w:rPr>
        <w:t>C.P.U.C</w:t>
      </w:r>
      <w:r w:rsidR="008E799B">
        <w:rPr>
          <w:bCs/>
          <w:sz w:val="20"/>
        </w:rPr>
        <w:t>.</w:t>
      </w:r>
      <w:r w:rsidR="00AF72D6" w:rsidRPr="00AF72D6">
        <w:rPr>
          <w:sz w:val="20"/>
        </w:rPr>
        <w:t xml:space="preserve"> TOWING </w:t>
      </w:r>
      <w:r w:rsidR="008E799B">
        <w:rPr>
          <w:sz w:val="20"/>
        </w:rPr>
        <w:t>PERMIT</w:t>
      </w:r>
      <w:r w:rsidR="00AF72D6">
        <w:rPr>
          <w:sz w:val="20"/>
        </w:rPr>
        <w:t>?</w:t>
      </w:r>
      <w:r>
        <w:rPr>
          <w:sz w:val="20"/>
        </w:rPr>
        <w:t xml:space="preserve"> YES/NO </w:t>
      </w:r>
      <w:r>
        <w:rPr>
          <w:sz w:val="20"/>
        </w:rPr>
        <w:tab/>
      </w: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37B48258" w14:textId="43FB3B0A" w:rsidR="00AF72D6" w:rsidRDefault="00AF72D6" w:rsidP="00BF21E1">
      <w:pPr>
        <w:tabs>
          <w:tab w:val="left" w:pos="1300"/>
        </w:tabs>
        <w:spacing w:before="35"/>
        <w:rPr>
          <w:sz w:val="20"/>
        </w:rPr>
      </w:pPr>
    </w:p>
    <w:p w14:paraId="6EA0EF8B" w14:textId="77777777" w:rsidR="00025C08" w:rsidRDefault="00025C08" w:rsidP="00BF21E1">
      <w:pPr>
        <w:tabs>
          <w:tab w:val="left" w:pos="1300"/>
        </w:tabs>
        <w:spacing w:before="35"/>
        <w:rPr>
          <w:sz w:val="20"/>
        </w:rPr>
      </w:pPr>
    </w:p>
    <w:p w14:paraId="704DE993" w14:textId="77777777" w:rsidR="007D41A8" w:rsidRPr="00BF21E1" w:rsidRDefault="007D41A8"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481431F1" w:rsidR="00911AFF" w:rsidRPr="00A31E24" w:rsidRDefault="00B75550">
      <w:pPr>
        <w:pStyle w:val="Heading1"/>
        <w:spacing w:before="94" w:line="360" w:lineRule="auto"/>
        <w:ind w:left="6122" w:right="481" w:hanging="595"/>
        <w:rPr>
          <w:bCs w:val="0"/>
        </w:rPr>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31E24">
        <w:rPr>
          <w:b w:val="0"/>
        </w:rPr>
        <w:t xml:space="preserve">      </w:t>
      </w:r>
      <w:r w:rsidR="00A31E24" w:rsidRPr="00A31E24">
        <w:rPr>
          <w:bCs w:val="0"/>
        </w:rPr>
        <w:t xml:space="preserve">REQUEST FOR PROPOSAL #RFP-25-097 </w:t>
      </w:r>
      <w:r w:rsidRPr="00A31E24">
        <w:rPr>
          <w:bCs w:val="0"/>
        </w:rPr>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4441"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025C08">
      <w:pPr>
        <w:pStyle w:val="ListParagraph"/>
        <w:numPr>
          <w:ilvl w:val="0"/>
          <w:numId w:val="11"/>
        </w:numPr>
        <w:tabs>
          <w:tab w:val="left" w:pos="733"/>
        </w:tabs>
        <w:spacing w:line="276" w:lineRule="auto"/>
        <w:ind w:right="355"/>
        <w:jc w:val="both"/>
        <w:rPr>
          <w:sz w:val="20"/>
        </w:rPr>
      </w:pPr>
      <w:bookmarkStart w:id="3" w:name="_bookmark4"/>
      <w:bookmarkEnd w:id="3"/>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53B5E249" w14:textId="32D47011" w:rsidR="00117BD4" w:rsidRPr="00260006" w:rsidRDefault="00260006" w:rsidP="00025C08">
      <w:pPr>
        <w:pStyle w:val="ListParagraph"/>
        <w:numPr>
          <w:ilvl w:val="0"/>
          <w:numId w:val="13"/>
        </w:numPr>
        <w:tabs>
          <w:tab w:val="left" w:pos="1299"/>
          <w:tab w:val="left" w:pos="1300"/>
        </w:tabs>
        <w:rPr>
          <w:sz w:val="20"/>
        </w:rPr>
      </w:pPr>
      <w:r w:rsidRPr="00260006">
        <w:rPr>
          <w:sz w:val="20"/>
        </w:rPr>
        <w:t>Response Time</w:t>
      </w:r>
      <w:r w:rsidR="00117BD4" w:rsidRPr="00260006">
        <w:rPr>
          <w:sz w:val="20"/>
        </w:rPr>
        <w:t xml:space="preserve"> (</w:t>
      </w:r>
      <w:r w:rsidRPr="00260006">
        <w:rPr>
          <w:sz w:val="20"/>
        </w:rPr>
        <w:t>50</w:t>
      </w:r>
      <w:r w:rsidR="004349C0" w:rsidRPr="00260006">
        <w:rPr>
          <w:sz w:val="20"/>
        </w:rPr>
        <w:t>%</w:t>
      </w:r>
      <w:r w:rsidR="00117BD4" w:rsidRPr="00260006">
        <w:rPr>
          <w:sz w:val="20"/>
        </w:rPr>
        <w:t>)</w:t>
      </w:r>
    </w:p>
    <w:p w14:paraId="1E3D62BD" w14:textId="75B85B40" w:rsidR="00117BD4" w:rsidRPr="00260006" w:rsidRDefault="00260006" w:rsidP="00025C08">
      <w:pPr>
        <w:pStyle w:val="ListParagraph"/>
        <w:numPr>
          <w:ilvl w:val="0"/>
          <w:numId w:val="13"/>
        </w:numPr>
        <w:tabs>
          <w:tab w:val="left" w:pos="1299"/>
          <w:tab w:val="left" w:pos="1300"/>
        </w:tabs>
        <w:spacing w:before="17"/>
        <w:rPr>
          <w:sz w:val="20"/>
        </w:rPr>
      </w:pPr>
      <w:r w:rsidRPr="00260006">
        <w:rPr>
          <w:sz w:val="20"/>
        </w:rPr>
        <w:t>Experience, Qualifications, and Past Performance</w:t>
      </w:r>
      <w:r w:rsidR="00117BD4" w:rsidRPr="00260006">
        <w:rPr>
          <w:sz w:val="20"/>
        </w:rPr>
        <w:t xml:space="preserve"> (</w:t>
      </w:r>
      <w:r w:rsidRPr="00260006">
        <w:rPr>
          <w:sz w:val="20"/>
        </w:rPr>
        <w:t>40</w:t>
      </w:r>
      <w:r w:rsidR="00117BD4" w:rsidRPr="00260006">
        <w:rPr>
          <w:sz w:val="20"/>
        </w:rPr>
        <w:t>%)</w:t>
      </w:r>
    </w:p>
    <w:p w14:paraId="77373297" w14:textId="39CBB7AA" w:rsidR="00E87103" w:rsidRPr="00260006" w:rsidRDefault="00260006" w:rsidP="00025C08">
      <w:pPr>
        <w:pStyle w:val="ListParagraph"/>
        <w:numPr>
          <w:ilvl w:val="0"/>
          <w:numId w:val="13"/>
        </w:numPr>
        <w:tabs>
          <w:tab w:val="left" w:pos="1299"/>
          <w:tab w:val="left" w:pos="1300"/>
        </w:tabs>
        <w:spacing w:before="70"/>
      </w:pPr>
      <w:r w:rsidRPr="00260006">
        <w:rPr>
          <w:sz w:val="20"/>
        </w:rPr>
        <w:t>Fee Schedule</w:t>
      </w:r>
      <w:r w:rsidR="00117BD4" w:rsidRPr="00260006">
        <w:rPr>
          <w:sz w:val="20"/>
        </w:rPr>
        <w:t xml:space="preserve"> (</w:t>
      </w:r>
      <w:r w:rsidRPr="00260006">
        <w:rPr>
          <w:sz w:val="20"/>
        </w:rPr>
        <w:t>1</w:t>
      </w:r>
      <w:r w:rsidR="004349C0" w:rsidRPr="00260006">
        <w:rPr>
          <w:sz w:val="20"/>
        </w:rPr>
        <w:t>0</w:t>
      </w:r>
      <w:r w:rsidR="00117BD4" w:rsidRPr="00260006">
        <w:rPr>
          <w:sz w:val="20"/>
        </w:rPr>
        <w:t>%)</w:t>
      </w:r>
    </w:p>
    <w:p w14:paraId="77915AA2" w14:textId="77777777" w:rsidR="00117BD4" w:rsidRDefault="00117BD4" w:rsidP="00A53584">
      <w:pPr>
        <w:pStyle w:val="BodyText"/>
        <w:spacing w:line="276" w:lineRule="auto"/>
        <w:rPr>
          <w:sz w:val="19"/>
        </w:rPr>
      </w:pPr>
    </w:p>
    <w:p w14:paraId="318D114D" w14:textId="33087777" w:rsidR="00911AFF" w:rsidRDefault="00B75550" w:rsidP="00A53584">
      <w:pPr>
        <w:pStyle w:val="BodyText"/>
        <w:spacing w:line="276" w:lineRule="auto"/>
        <w:ind w:left="733"/>
        <w:jc w:val="both"/>
      </w:pPr>
      <w:r>
        <w:t>A more detailed description of these criteria can be found on Page</w:t>
      </w:r>
      <w:r w:rsidR="005A43C8">
        <w:t>s</w:t>
      </w:r>
      <w:r>
        <w:t xml:space="preserve"> </w:t>
      </w:r>
      <w:r w:rsidR="00260006">
        <w:t>5 – 6</w:t>
      </w:r>
      <w:r>
        <w:t xml:space="preserve"> of this document.</w:t>
      </w:r>
    </w:p>
    <w:p w14:paraId="0BDD789D" w14:textId="77777777" w:rsidR="00911AFF" w:rsidRDefault="00911AFF" w:rsidP="00A53584">
      <w:pPr>
        <w:pStyle w:val="BodyText"/>
        <w:spacing w:line="276" w:lineRule="auto"/>
      </w:pPr>
    </w:p>
    <w:p w14:paraId="4A68D702" w14:textId="6A22ED3C"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EA7400">
        <w:t>Vendor</w:t>
      </w:r>
      <w:r>
        <w:t>, risk, and incentives.</w:t>
      </w:r>
    </w:p>
    <w:p w14:paraId="330D3581" w14:textId="77777777" w:rsidR="00911AFF" w:rsidRDefault="00911AFF" w:rsidP="00A53584">
      <w:pPr>
        <w:pStyle w:val="BodyText"/>
        <w:spacing w:line="276" w:lineRule="auto"/>
      </w:pPr>
    </w:p>
    <w:p w14:paraId="1CCA5E2C" w14:textId="166DACF2"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EA7400">
        <w:t>Vendor</w:t>
      </w:r>
      <w:r>
        <w:t xml:space="preserve">s who received the highest scores during the written phase to provide an oral presentation and discussion. The number of </w:t>
      </w:r>
      <w:r w:rsidR="00EA7400">
        <w:t>Vendor</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4CE4EF2C" w:rsidR="00911AFF" w:rsidRDefault="00B75550" w:rsidP="00A53584">
      <w:pPr>
        <w:pStyle w:val="BodyText"/>
        <w:spacing w:line="276" w:lineRule="auto"/>
        <w:ind w:left="733" w:right="356"/>
        <w:jc w:val="both"/>
      </w:pPr>
      <w:r>
        <w:t xml:space="preserve">The County reserves the right to conduct negotiations with </w:t>
      </w:r>
      <w:r w:rsidR="00EA7400">
        <w:t>Vendor</w:t>
      </w:r>
      <w:r>
        <w:t xml:space="preserve">s and to accept revisions of Responses. During this negotiation period, the County will not disclose any information derived from Responses submitted, or from discussions with other </w:t>
      </w:r>
      <w:r w:rsidR="00EA7400">
        <w:t>Vendor</w:t>
      </w:r>
      <w:r>
        <w:t>s. Once an award is made, the Solicitation file and the Responses contained therein are in the public record.</w:t>
      </w:r>
    </w:p>
    <w:p w14:paraId="0BC52A0F" w14:textId="77777777" w:rsidR="000B28CD" w:rsidRPr="00C95FE4" w:rsidRDefault="000B28CD" w:rsidP="00C95FE4">
      <w:pPr>
        <w:tabs>
          <w:tab w:val="left" w:pos="733"/>
        </w:tabs>
        <w:spacing w:line="276" w:lineRule="auto"/>
        <w:ind w:right="355"/>
        <w:jc w:val="both"/>
        <w:rPr>
          <w:sz w:val="20"/>
        </w:rPr>
      </w:pPr>
    </w:p>
    <w:p w14:paraId="77B71A39" w14:textId="3D19BD47" w:rsidR="00447D22" w:rsidRDefault="00447D22" w:rsidP="00025C08">
      <w:pPr>
        <w:pStyle w:val="ListParagraph"/>
        <w:numPr>
          <w:ilvl w:val="0"/>
          <w:numId w:val="10"/>
        </w:numPr>
        <w:tabs>
          <w:tab w:val="left" w:pos="733"/>
        </w:tabs>
        <w:spacing w:line="276" w:lineRule="auto"/>
        <w:ind w:right="355"/>
        <w:jc w:val="both"/>
        <w:rPr>
          <w:sz w:val="20"/>
        </w:rPr>
      </w:pPr>
      <w:r w:rsidRPr="00447D22">
        <w:rPr>
          <w:b/>
          <w:bCs/>
          <w:sz w:val="20"/>
        </w:rPr>
        <w:t>MULTIPLE VENDOR AWARD:</w:t>
      </w:r>
      <w:r w:rsidRPr="00447D22">
        <w:rPr>
          <w:sz w:val="20"/>
        </w:rPr>
        <w:t xml:space="preserve">  It is the County’s intent to award one or more contracts that are deemed to be in the best interest of El Paso County for the On-Call Prequalified Sign Contractors</w:t>
      </w:r>
      <w:r>
        <w:rPr>
          <w:sz w:val="20"/>
        </w:rPr>
        <w:t>.</w:t>
      </w:r>
    </w:p>
    <w:p w14:paraId="5947DB12" w14:textId="77777777" w:rsidR="00447D22" w:rsidRDefault="00447D22" w:rsidP="00447D22">
      <w:pPr>
        <w:pStyle w:val="ListParagraph"/>
        <w:tabs>
          <w:tab w:val="left" w:pos="733"/>
        </w:tabs>
        <w:spacing w:line="276" w:lineRule="auto"/>
        <w:ind w:left="733" w:right="355" w:firstLine="0"/>
        <w:jc w:val="both"/>
        <w:rPr>
          <w:sz w:val="20"/>
        </w:rPr>
      </w:pPr>
    </w:p>
    <w:p w14:paraId="4CA3C8D2" w14:textId="5CF351C1" w:rsidR="00447D22" w:rsidRDefault="00447D22" w:rsidP="00447D22">
      <w:pPr>
        <w:pStyle w:val="ListParagraph"/>
        <w:tabs>
          <w:tab w:val="left" w:pos="733"/>
        </w:tabs>
        <w:spacing w:line="276" w:lineRule="auto"/>
        <w:ind w:left="733" w:right="355" w:firstLine="0"/>
        <w:jc w:val="both"/>
        <w:rPr>
          <w:sz w:val="20"/>
        </w:rPr>
      </w:pPr>
      <w:r w:rsidRPr="00447D22">
        <w:rPr>
          <w:sz w:val="20"/>
        </w:rPr>
        <w:t>The County shall select those Contractors deemed to be most highly qualified to perform the required professional services after considering, and based upon, such factors as the ability of professional personnel, past performance</w:t>
      </w:r>
      <w:r w:rsidR="00BB4309" w:rsidRPr="00447D22">
        <w:rPr>
          <w:sz w:val="20"/>
        </w:rPr>
        <w:t>, and willingness</w:t>
      </w:r>
      <w:r w:rsidRPr="00447D22">
        <w:rPr>
          <w:sz w:val="20"/>
        </w:rPr>
        <w:t xml:space="preserve"> to meet time and budget requirements, as well as current and projected workloads</w:t>
      </w:r>
      <w:r>
        <w:rPr>
          <w:sz w:val="20"/>
        </w:rPr>
        <w:t>.</w:t>
      </w:r>
    </w:p>
    <w:p w14:paraId="689EF2E5" w14:textId="77777777" w:rsidR="00447D22" w:rsidRPr="00BB4309" w:rsidRDefault="00447D22" w:rsidP="00BB4309">
      <w:pPr>
        <w:pStyle w:val="ListParagraph"/>
        <w:tabs>
          <w:tab w:val="left" w:pos="733"/>
        </w:tabs>
        <w:spacing w:line="276" w:lineRule="auto"/>
        <w:ind w:left="733" w:right="355" w:firstLine="0"/>
        <w:jc w:val="both"/>
        <w:rPr>
          <w:sz w:val="20"/>
        </w:rPr>
      </w:pPr>
    </w:p>
    <w:p w14:paraId="4FC22851" w14:textId="7303E6B8" w:rsidR="00911AFF" w:rsidRDefault="00B75550" w:rsidP="00025C08">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EA7400">
        <w:rPr>
          <w:sz w:val="20"/>
        </w:rPr>
        <w:t>Vendor</w:t>
      </w:r>
      <w:r>
        <w:rPr>
          <w:sz w:val="20"/>
        </w:rPr>
        <w:t xml:space="preserve"> shall remain </w:t>
      </w:r>
      <w:r w:rsidR="00A53584">
        <w:rPr>
          <w:sz w:val="20"/>
        </w:rPr>
        <w:t>fixed and</w:t>
      </w:r>
      <w:r>
        <w:rPr>
          <w:sz w:val="20"/>
        </w:rPr>
        <w:t xml:space="preserve"> firm </w:t>
      </w:r>
      <w:r w:rsidR="00545818" w:rsidRPr="00545818">
        <w:rPr>
          <w:bCs/>
          <w:sz w:val="20"/>
        </w:rPr>
        <w:t>for a period of one (1) year upon execution of the Agreement</w:t>
      </w:r>
      <w:r>
        <w:rPr>
          <w:sz w:val="20"/>
        </w:rPr>
        <w:t xml:space="preserve">. No changes in the Response shall be allowed after the date and time of the Solicitation opening due to an error by the </w:t>
      </w:r>
      <w:r w:rsidR="00EA7400">
        <w:rPr>
          <w:sz w:val="20"/>
        </w:rPr>
        <w:t>Vendor</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26CB5534" w:rsidR="00911AFF" w:rsidRDefault="00B75550" w:rsidP="00025C08">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EA7400">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1846484A" w14:textId="77777777" w:rsidR="00EF01E8" w:rsidRDefault="00EF01E8" w:rsidP="00A53584">
      <w:pPr>
        <w:pStyle w:val="BodyText"/>
        <w:spacing w:line="276" w:lineRule="auto"/>
        <w:rPr>
          <w:sz w:val="19"/>
        </w:rPr>
      </w:pPr>
    </w:p>
    <w:p w14:paraId="7CAE7A88" w14:textId="30699946" w:rsidR="002601C4" w:rsidRDefault="002601C4" w:rsidP="00025C08">
      <w:pPr>
        <w:pStyle w:val="ListParagraph"/>
        <w:numPr>
          <w:ilvl w:val="0"/>
          <w:numId w:val="10"/>
        </w:numPr>
        <w:tabs>
          <w:tab w:val="left" w:pos="733"/>
        </w:tabs>
        <w:spacing w:line="276" w:lineRule="auto"/>
        <w:ind w:right="355"/>
        <w:jc w:val="both"/>
        <w:rPr>
          <w:sz w:val="20"/>
        </w:rPr>
      </w:pPr>
      <w:r w:rsidRPr="002601C4">
        <w:rPr>
          <w:b/>
          <w:sz w:val="20"/>
        </w:rPr>
        <w:lastRenderedPageBreak/>
        <w:t>LIMITED CONTRACT EXTENSION TO MAINTAIN SERVICE LEVELS:</w:t>
      </w:r>
      <w:r w:rsidRPr="002601C4">
        <w:rPr>
          <w:sz w:val="20"/>
        </w:rPr>
        <w:t xml:space="preserve">  It is hereby agreed and understood that the awarded contract may be extended for an additional thirty-day transitional period after the contract is scheduled for termination and after any option years have been exercised.  During this transitional period, the Vendor agrees to continue the same level of service to the County at the same prices while a new contract, also in force, is being mobilized.</w:t>
      </w:r>
    </w:p>
    <w:p w14:paraId="5F2C91ED" w14:textId="77777777" w:rsidR="00BB4309" w:rsidRPr="00BB4309" w:rsidRDefault="00BB4309" w:rsidP="00BB4309">
      <w:pPr>
        <w:pStyle w:val="ListParagraph"/>
        <w:rPr>
          <w:sz w:val="20"/>
        </w:rPr>
      </w:pPr>
    </w:p>
    <w:p w14:paraId="3DA0DC34" w14:textId="387D0475" w:rsidR="00BB4309" w:rsidRPr="002601C4" w:rsidRDefault="00BB4309" w:rsidP="00BB4309">
      <w:pPr>
        <w:pStyle w:val="ListParagraph"/>
        <w:tabs>
          <w:tab w:val="left" w:pos="733"/>
        </w:tabs>
        <w:spacing w:line="276" w:lineRule="auto"/>
        <w:ind w:left="733" w:right="355" w:firstLine="0"/>
        <w:jc w:val="both"/>
        <w:rPr>
          <w:sz w:val="20"/>
        </w:rPr>
      </w:pPr>
    </w:p>
    <w:p w14:paraId="4C9FB93A" w14:textId="77777777" w:rsidR="002601C4" w:rsidRPr="002601C4" w:rsidRDefault="002601C4" w:rsidP="002601C4">
      <w:pPr>
        <w:pStyle w:val="ListParagraph"/>
        <w:rPr>
          <w:b/>
          <w:sz w:val="20"/>
        </w:rPr>
      </w:pPr>
    </w:p>
    <w:p w14:paraId="2D01137D" w14:textId="78785A40" w:rsidR="004613A4" w:rsidRPr="004613A4" w:rsidRDefault="004613A4" w:rsidP="00025C08">
      <w:pPr>
        <w:pStyle w:val="ListParagraph"/>
        <w:numPr>
          <w:ilvl w:val="0"/>
          <w:numId w:val="10"/>
        </w:numPr>
        <w:tabs>
          <w:tab w:val="left" w:pos="733"/>
        </w:tabs>
        <w:spacing w:line="276" w:lineRule="auto"/>
        <w:ind w:right="355"/>
        <w:jc w:val="both"/>
        <w:rPr>
          <w:sz w:val="20"/>
        </w:rPr>
      </w:pPr>
      <w:r w:rsidRPr="00FE3FE1">
        <w:rPr>
          <w:b/>
          <w:sz w:val="20"/>
          <w:szCs w:val="20"/>
        </w:rPr>
        <w:t>LOCAL OFFICE SHALL BE REQUIRED:</w:t>
      </w:r>
      <w:r w:rsidRPr="00FE3FE1">
        <w:rPr>
          <w:sz w:val="20"/>
          <w:szCs w:val="20"/>
        </w:rPr>
        <w:t xml:space="preserve">  Due to the service level required in conjunction with this Solicitation, the Vendor </w:t>
      </w:r>
      <w:r w:rsidR="00545818">
        <w:rPr>
          <w:sz w:val="20"/>
          <w:szCs w:val="20"/>
        </w:rPr>
        <w:t>will</w:t>
      </w:r>
      <w:r w:rsidRPr="00FE3FE1">
        <w:rPr>
          <w:sz w:val="20"/>
          <w:szCs w:val="20"/>
        </w:rPr>
        <w:t xml:space="preserve"> maintain an office within </w:t>
      </w:r>
      <w:r>
        <w:rPr>
          <w:sz w:val="20"/>
          <w:szCs w:val="20"/>
        </w:rPr>
        <w:t>El Paso County</w:t>
      </w:r>
      <w:r w:rsidRPr="00FE3FE1">
        <w:rPr>
          <w:sz w:val="20"/>
          <w:szCs w:val="20"/>
        </w:rPr>
        <w:t>.  This office shall be staffed by a competent company representative who can be contacted during normal working hours and who is authorized to discuss matters pertaining to the contract</w:t>
      </w:r>
      <w:r>
        <w:rPr>
          <w:sz w:val="20"/>
          <w:szCs w:val="20"/>
        </w:rPr>
        <w:t>.</w:t>
      </w:r>
    </w:p>
    <w:p w14:paraId="1D557AFA" w14:textId="77777777" w:rsidR="004613A4" w:rsidRPr="004613A4" w:rsidRDefault="004613A4" w:rsidP="004613A4">
      <w:pPr>
        <w:pStyle w:val="ListParagraph"/>
        <w:rPr>
          <w:b/>
          <w:bCs/>
          <w:sz w:val="20"/>
        </w:rPr>
      </w:pPr>
    </w:p>
    <w:p w14:paraId="26EFC249" w14:textId="4CDFC513" w:rsidR="004613A4" w:rsidRPr="004613A4" w:rsidRDefault="004613A4" w:rsidP="00025C08">
      <w:pPr>
        <w:pStyle w:val="ListParagraph"/>
        <w:numPr>
          <w:ilvl w:val="0"/>
          <w:numId w:val="10"/>
        </w:numPr>
        <w:tabs>
          <w:tab w:val="left" w:pos="733"/>
        </w:tabs>
        <w:spacing w:line="276" w:lineRule="auto"/>
        <w:ind w:right="355"/>
        <w:jc w:val="both"/>
        <w:rPr>
          <w:sz w:val="20"/>
        </w:rPr>
      </w:pPr>
      <w:r w:rsidRPr="004613A4">
        <w:rPr>
          <w:b/>
          <w:sz w:val="20"/>
        </w:rPr>
        <w:t>SUPERINTENDENT SHALL BE SUPPLIED BY VENDOR:</w:t>
      </w:r>
      <w:r w:rsidRPr="004613A4">
        <w:rPr>
          <w:sz w:val="20"/>
        </w:rPr>
        <w:t xml:space="preserve">  The successful Vendor shall employ a competent superintendent who shall be the primary representative for the Vendor and all communications given to, and all decisions made by, the superintendent shall be binding to the Vendor.  Notwithstanding, the superintendent shall be considered to be, at all times, an employee of the Vendor under its sole direction and not an employee or agent of the County</w:t>
      </w:r>
      <w:r>
        <w:rPr>
          <w:sz w:val="20"/>
        </w:rPr>
        <w:t>.</w:t>
      </w:r>
    </w:p>
    <w:p w14:paraId="56FD323A" w14:textId="77777777" w:rsidR="004613A4" w:rsidRPr="004613A4" w:rsidRDefault="004613A4" w:rsidP="004613A4">
      <w:pPr>
        <w:pStyle w:val="ListParagraph"/>
        <w:rPr>
          <w:b/>
          <w:bCs/>
          <w:sz w:val="20"/>
        </w:rPr>
      </w:pPr>
    </w:p>
    <w:p w14:paraId="516A0E13" w14:textId="403AB2F2" w:rsidR="002601C4" w:rsidRPr="002601C4" w:rsidRDefault="002601C4" w:rsidP="00025C08">
      <w:pPr>
        <w:pStyle w:val="ListParagraph"/>
        <w:numPr>
          <w:ilvl w:val="0"/>
          <w:numId w:val="10"/>
        </w:numPr>
        <w:tabs>
          <w:tab w:val="left" w:pos="733"/>
        </w:tabs>
        <w:spacing w:line="276" w:lineRule="auto"/>
        <w:ind w:right="355"/>
        <w:jc w:val="both"/>
        <w:rPr>
          <w:sz w:val="20"/>
        </w:rPr>
      </w:pPr>
      <w:r w:rsidRPr="002601C4">
        <w:rPr>
          <w:b/>
          <w:bCs/>
          <w:sz w:val="20"/>
        </w:rPr>
        <w:t>STANDARDS OF PERFORMANCE:</w:t>
      </w:r>
      <w:r w:rsidRPr="002601C4">
        <w:rPr>
          <w:sz w:val="20"/>
        </w:rPr>
        <w:t xml:space="preserve">  The services provided by the Vendor in conjunction with this Solicitation shall either meet or exceed the standards of performance that have been established by Colorado Public Utilities Commission</w:t>
      </w:r>
      <w:r>
        <w:rPr>
          <w:sz w:val="20"/>
        </w:rPr>
        <w:t>.</w:t>
      </w:r>
    </w:p>
    <w:p w14:paraId="6CAAC059" w14:textId="77777777" w:rsidR="002601C4" w:rsidRPr="002601C4" w:rsidRDefault="002601C4" w:rsidP="002601C4">
      <w:pPr>
        <w:pStyle w:val="ListParagraph"/>
        <w:rPr>
          <w:b/>
          <w:sz w:val="20"/>
        </w:rPr>
      </w:pPr>
    </w:p>
    <w:p w14:paraId="4B1457A6" w14:textId="41710CB3" w:rsidR="004613A4" w:rsidRPr="004613A4" w:rsidRDefault="004613A4" w:rsidP="00025C08">
      <w:pPr>
        <w:pStyle w:val="ListParagraph"/>
        <w:numPr>
          <w:ilvl w:val="0"/>
          <w:numId w:val="10"/>
        </w:numPr>
        <w:tabs>
          <w:tab w:val="left" w:pos="733"/>
        </w:tabs>
        <w:spacing w:line="276" w:lineRule="auto"/>
        <w:ind w:right="355"/>
        <w:jc w:val="both"/>
        <w:rPr>
          <w:sz w:val="20"/>
        </w:rPr>
      </w:pPr>
      <w:r w:rsidRPr="004613A4">
        <w:rPr>
          <w:b/>
          <w:sz w:val="20"/>
        </w:rPr>
        <w:t>RATE</w:t>
      </w:r>
      <w:r w:rsidR="004D2836">
        <w:rPr>
          <w:b/>
          <w:sz w:val="20"/>
        </w:rPr>
        <w:t>S</w:t>
      </w:r>
      <w:r w:rsidRPr="004613A4">
        <w:rPr>
          <w:b/>
          <w:sz w:val="20"/>
        </w:rPr>
        <w:t xml:space="preserve"> DEFINED:</w:t>
      </w:r>
      <w:r w:rsidRPr="004613A4">
        <w:rPr>
          <w:sz w:val="20"/>
        </w:rPr>
        <w:t xml:space="preserve">  The rate</w:t>
      </w:r>
      <w:r w:rsidR="004D2836">
        <w:rPr>
          <w:sz w:val="20"/>
        </w:rPr>
        <w:t>s</w:t>
      </w:r>
      <w:r w:rsidRPr="004613A4">
        <w:rPr>
          <w:sz w:val="20"/>
        </w:rPr>
        <w:t xml:space="preserve"> quoted by the Vendor shall include full compensation for labor, equipment uses, travel time, and any other costs incurred by the Vendor. This rate is assumed to be at straight</w:t>
      </w:r>
      <w:r w:rsidRPr="004613A4">
        <w:rPr>
          <w:sz w:val="20"/>
        </w:rPr>
        <w:noBreakHyphen/>
        <w:t xml:space="preserve">time for all labor.  If overtime is allowable under this Solicitation, it will be covered as a separate item in the terms and conditions. </w:t>
      </w:r>
      <w:r w:rsidR="004D2836">
        <w:rPr>
          <w:sz w:val="20"/>
        </w:rPr>
        <w:t>R</w:t>
      </w:r>
      <w:r w:rsidRPr="004613A4">
        <w:rPr>
          <w:sz w:val="20"/>
        </w:rPr>
        <w:t>ates shall be based on the C.P.U.C Published Price List</w:t>
      </w:r>
      <w:r>
        <w:rPr>
          <w:sz w:val="20"/>
        </w:rPr>
        <w:t>.</w:t>
      </w:r>
    </w:p>
    <w:p w14:paraId="66734F26" w14:textId="77777777" w:rsidR="004613A4" w:rsidRPr="004613A4" w:rsidRDefault="004613A4" w:rsidP="004613A4">
      <w:pPr>
        <w:pStyle w:val="ListParagraph"/>
        <w:rPr>
          <w:b/>
          <w:sz w:val="20"/>
        </w:rPr>
      </w:pPr>
    </w:p>
    <w:p w14:paraId="3038A935" w14:textId="6408AB4D" w:rsidR="004613A4" w:rsidRPr="004613A4" w:rsidRDefault="004613A4" w:rsidP="00025C08">
      <w:pPr>
        <w:pStyle w:val="ListParagraph"/>
        <w:numPr>
          <w:ilvl w:val="0"/>
          <w:numId w:val="10"/>
        </w:numPr>
        <w:tabs>
          <w:tab w:val="left" w:pos="733"/>
        </w:tabs>
        <w:spacing w:line="276" w:lineRule="auto"/>
        <w:ind w:right="355"/>
        <w:jc w:val="both"/>
        <w:rPr>
          <w:sz w:val="20"/>
        </w:rPr>
      </w:pPr>
      <w:r w:rsidRPr="004613A4">
        <w:rPr>
          <w:b/>
          <w:bCs/>
          <w:sz w:val="20"/>
        </w:rPr>
        <w:t xml:space="preserve">FUEL ADJUSTMENTS (SURCHARGES):  </w:t>
      </w:r>
      <w:r w:rsidRPr="004613A4">
        <w:rPr>
          <w:sz w:val="20"/>
        </w:rPr>
        <w:t>The County will not accept fuel adjustments from the Vendor unless a negotiated request for such adjustments are agreed by both parties as to amount and very specific timeframe.  Such an agreement must be documented before the assessment date; the County will not honor such adjustments invoiced without the attachment of such agreement to the invoice</w:t>
      </w:r>
      <w:r>
        <w:rPr>
          <w:sz w:val="20"/>
        </w:rPr>
        <w:t>.</w:t>
      </w:r>
    </w:p>
    <w:p w14:paraId="08C0308C" w14:textId="77777777" w:rsidR="004613A4" w:rsidRPr="004613A4" w:rsidRDefault="004613A4" w:rsidP="004613A4">
      <w:pPr>
        <w:pStyle w:val="ListParagraph"/>
        <w:rPr>
          <w:b/>
          <w:sz w:val="20"/>
        </w:rPr>
      </w:pPr>
    </w:p>
    <w:p w14:paraId="2B884363" w14:textId="6F860286" w:rsidR="00911AFF" w:rsidRPr="00A53584" w:rsidRDefault="00B75550" w:rsidP="00025C08">
      <w:pPr>
        <w:pStyle w:val="ListParagraph"/>
        <w:numPr>
          <w:ilvl w:val="0"/>
          <w:numId w:val="10"/>
        </w:numPr>
        <w:tabs>
          <w:tab w:val="left" w:pos="733"/>
        </w:tabs>
        <w:spacing w:line="276" w:lineRule="auto"/>
        <w:ind w:right="355"/>
        <w:jc w:val="both"/>
        <w:rPr>
          <w:sz w:val="20"/>
        </w:rPr>
      </w:pPr>
      <w:r>
        <w:rPr>
          <w:b/>
          <w:sz w:val="20"/>
        </w:rPr>
        <w:t xml:space="preserve">COMPETENCY OF </w:t>
      </w:r>
      <w:r w:rsidR="00EA7400">
        <w:rPr>
          <w:b/>
          <w:sz w:val="20"/>
        </w:rPr>
        <w:t>VENDOR</w:t>
      </w:r>
      <w:r>
        <w:rPr>
          <w:b/>
          <w:sz w:val="20"/>
        </w:rPr>
        <w:t xml:space="preserve">S - MINIMUM </w:t>
      </w:r>
      <w:r w:rsidR="00C95FE4">
        <w:rPr>
          <w:b/>
          <w:sz w:val="20"/>
        </w:rPr>
        <w:t>FIVE</w:t>
      </w:r>
      <w:r>
        <w:rPr>
          <w:b/>
          <w:sz w:val="20"/>
        </w:rPr>
        <w:t xml:space="preserve"> (</w:t>
      </w:r>
      <w:r w:rsidR="00C95FE4">
        <w:rPr>
          <w:b/>
          <w:sz w:val="20"/>
        </w:rPr>
        <w:t>5</w:t>
      </w:r>
      <w:r>
        <w:rPr>
          <w:b/>
          <w:sz w:val="20"/>
        </w:rPr>
        <w:t xml:space="preserve">) YEARS OF EXPERIENCE AND OPERATIONAL REQUIREMENTS: </w:t>
      </w:r>
      <w:r w:rsidR="00545818">
        <w:rPr>
          <w:sz w:val="20"/>
        </w:rPr>
        <w:t>Proposals</w:t>
      </w:r>
      <w:r>
        <w:rPr>
          <w:sz w:val="20"/>
        </w:rPr>
        <w:t xml:space="preserve"> will only be considered from </w:t>
      </w:r>
      <w:r w:rsidR="00EA7400">
        <w:rPr>
          <w:sz w:val="20"/>
        </w:rPr>
        <w:t>Vendor</w:t>
      </w:r>
      <w:r>
        <w:rPr>
          <w:sz w:val="20"/>
        </w:rPr>
        <w:t xml:space="preserve">s which have been engaged in the business of performing the Work as described in this Solicitation. </w:t>
      </w:r>
      <w:r w:rsidR="00EA7400">
        <w:rPr>
          <w:sz w:val="20"/>
        </w:rPr>
        <w:t>Vendor</w:t>
      </w:r>
      <w:r>
        <w:rPr>
          <w:sz w:val="20"/>
        </w:rPr>
        <w:t>s must be able to produce evidence that they have an established satisfactory record of performance for a minimum of</w:t>
      </w:r>
      <w:r>
        <w:rPr>
          <w:spacing w:val="51"/>
          <w:sz w:val="20"/>
        </w:rPr>
        <w:t xml:space="preserve"> </w:t>
      </w:r>
      <w:r w:rsidR="00C95FE4">
        <w:rPr>
          <w:sz w:val="20"/>
        </w:rPr>
        <w:t>five</w:t>
      </w:r>
      <w:r w:rsidR="00A53584">
        <w:rPr>
          <w:sz w:val="20"/>
        </w:rPr>
        <w:t xml:space="preserve"> (</w:t>
      </w:r>
      <w:r w:rsidR="00C95FE4">
        <w:rPr>
          <w:sz w:val="20"/>
        </w:rPr>
        <w:t>5</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4F477960" w14:textId="1AE9C8A7" w:rsidR="00911AFF" w:rsidRDefault="00B75550" w:rsidP="00260006">
      <w:pPr>
        <w:pStyle w:val="BodyText"/>
        <w:spacing w:line="276" w:lineRule="auto"/>
        <w:ind w:left="733" w:right="355"/>
        <w:jc w:val="both"/>
      </w:pPr>
      <w:r w:rsidRPr="00470151">
        <w:t xml:space="preserve">The </w:t>
      </w:r>
      <w:r w:rsidR="00EA7400">
        <w:t>Vendor</w:t>
      </w:r>
      <w:r w:rsidRPr="00470151">
        <w:t xml:space="preserve"> shall submit, with its </w:t>
      </w:r>
      <w:r w:rsidR="00C95FE4">
        <w:t>proposal</w:t>
      </w:r>
      <w:r w:rsidRPr="00470151">
        <w:t xml:space="preserve">, such evidence of its qualifications including a </w:t>
      </w:r>
      <w:r w:rsidR="004D2836">
        <w:t>minimum</w:t>
      </w:r>
      <w:r w:rsidRPr="00470151">
        <w:t xml:space="preserve"> of three (3) relevant projects with similar services, timelines and/or magnitudes performed by the </w:t>
      </w:r>
      <w:r w:rsidR="00EA7400">
        <w:t>Vendor</w:t>
      </w:r>
      <w:r w:rsidRPr="00470151">
        <w:t xml:space="preserve"> in the last five (5) years and relevant projects with similar services, timelines and/or magnitudes performed by the </w:t>
      </w:r>
      <w:r w:rsidR="00EA7400">
        <w:t>Vendor</w:t>
      </w:r>
      <w:r w:rsidRPr="00470151">
        <w:t>’s Project Manager</w:t>
      </w:r>
      <w:r w:rsidR="00260006">
        <w:t>.</w:t>
      </w:r>
    </w:p>
    <w:p w14:paraId="349CE846" w14:textId="77777777" w:rsidR="00CC2FDB" w:rsidRPr="00260006" w:rsidRDefault="00CC2FDB" w:rsidP="00260006">
      <w:pPr>
        <w:pStyle w:val="BodyText"/>
        <w:spacing w:line="276" w:lineRule="auto"/>
        <w:ind w:left="733" w:right="355"/>
        <w:jc w:val="both"/>
      </w:pPr>
    </w:p>
    <w:p w14:paraId="497D3169" w14:textId="064A11B7" w:rsidR="00A53584" w:rsidRPr="004A1A6C" w:rsidRDefault="00B75550" w:rsidP="00025C08">
      <w:pPr>
        <w:pStyle w:val="ListParagraph"/>
        <w:numPr>
          <w:ilvl w:val="0"/>
          <w:numId w:val="10"/>
        </w:numPr>
        <w:tabs>
          <w:tab w:val="left" w:pos="733"/>
        </w:tabs>
        <w:spacing w:line="276" w:lineRule="auto"/>
        <w:ind w:right="356"/>
        <w:jc w:val="both"/>
        <w:rPr>
          <w:sz w:val="20"/>
        </w:rPr>
      </w:pPr>
      <w:r>
        <w:rPr>
          <w:b/>
          <w:sz w:val="20"/>
        </w:rPr>
        <w:t xml:space="preserve">QUALIFICATIONS OF </w:t>
      </w:r>
      <w:r w:rsidR="00EA7400">
        <w:rPr>
          <w:b/>
          <w:sz w:val="20"/>
        </w:rPr>
        <w:t>VENDOR</w:t>
      </w:r>
      <w:r>
        <w:rPr>
          <w:b/>
          <w:sz w:val="20"/>
        </w:rPr>
        <w:t xml:space="preserve">: </w:t>
      </w:r>
      <w:r>
        <w:rPr>
          <w:sz w:val="20"/>
        </w:rPr>
        <w:t xml:space="preserve">The County may make such investigations as deemed necessary to determine the ability of the </w:t>
      </w:r>
      <w:r w:rsidR="00EA7400">
        <w:rPr>
          <w:sz w:val="20"/>
        </w:rPr>
        <w:t>Vendor</w:t>
      </w:r>
      <w:r>
        <w:rPr>
          <w:sz w:val="20"/>
        </w:rPr>
        <w:t xml:space="preserve"> to perform the work, and the </w:t>
      </w:r>
      <w:r w:rsidR="00EA7400">
        <w:rPr>
          <w:sz w:val="20"/>
        </w:rPr>
        <w:t>Vendor</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w:t>
      </w:r>
      <w:r w:rsidR="00EA7400">
        <w:rPr>
          <w:sz w:val="20"/>
        </w:rPr>
        <w:t>Vendor</w:t>
      </w:r>
      <w:r>
        <w:rPr>
          <w:sz w:val="20"/>
        </w:rPr>
        <w:t xml:space="preserve"> is properly qualified to carry out the obligations of the Solicitation and to complete the work contemplated therein. </w:t>
      </w:r>
      <w:r>
        <w:rPr>
          <w:sz w:val="20"/>
        </w:rPr>
        <w:lastRenderedPageBreak/>
        <w:t>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3244C06F" w:rsidR="00470151" w:rsidRDefault="00B75550" w:rsidP="00025C08">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EA7400">
        <w:rPr>
          <w:sz w:val="20"/>
        </w:rPr>
        <w:t>Vendor</w:t>
      </w:r>
      <w:r>
        <w:rPr>
          <w:sz w:val="20"/>
        </w:rPr>
        <w:t xml:space="preserve"> to perform work outlined in this solicitation. If the County has terminated a contract with the </w:t>
      </w:r>
      <w:r w:rsidR="00EA7400">
        <w:rPr>
          <w:sz w:val="20"/>
        </w:rPr>
        <w:t>Vendor</w:t>
      </w:r>
      <w:r>
        <w:rPr>
          <w:sz w:val="20"/>
        </w:rPr>
        <w:t xml:space="preserve"> within the past three (3) years, the </w:t>
      </w:r>
      <w:r w:rsidR="00EA7400">
        <w:rPr>
          <w:sz w:val="20"/>
        </w:rPr>
        <w:t>Vendor</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4F868413"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EA7400">
        <w:rPr>
          <w:sz w:val="20"/>
        </w:rPr>
        <w:t>Vendor</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24F9E4F4" w14:textId="3696F8D3" w:rsidR="00D56D6D" w:rsidRDefault="00D56D6D" w:rsidP="00025C08">
      <w:pPr>
        <w:pStyle w:val="ListParagraph"/>
        <w:numPr>
          <w:ilvl w:val="0"/>
          <w:numId w:val="10"/>
        </w:numPr>
        <w:tabs>
          <w:tab w:val="left" w:pos="733"/>
        </w:tabs>
        <w:spacing w:line="276" w:lineRule="auto"/>
        <w:ind w:right="355"/>
        <w:jc w:val="both"/>
        <w:rPr>
          <w:sz w:val="20"/>
        </w:rPr>
      </w:pPr>
      <w:r w:rsidRPr="00D56D6D">
        <w:rPr>
          <w:b/>
          <w:sz w:val="20"/>
        </w:rPr>
        <w:t>CONFLICTS WITHIN THE CONTRACT DOCUMENTS:</w:t>
      </w:r>
      <w:r w:rsidRPr="00D56D6D">
        <w:rPr>
          <w:sz w:val="20"/>
        </w:rPr>
        <w:t xml:space="preserve">  In the event that conflicts exist within the Contract Documents, the policies stated in the following paragraphs shall govern:  A. Addenda shall supersede all other Contract Documents to the extent specified.  Subsequent addenda shall supersede prior addenda only to the extent specified.  B.  Drawings and Specifications are intended to agree and be mutually explanatory and shall be accepted and used as a whole and not separately.  Should any item be omitted from either the drawings or Specifications as specified, it shall be implied that such omissions are contained in both the drawings and the Specifications as necessary for the proper construction of the work herein specified.  Should any error or disagreement between the Specifications and drawings exist or appear to exist, the Vendor shall not avail itself of such manifestly unintentional error or omission but must have same explained or adjusted by the County's project manager before proceeding with the work in question</w:t>
      </w:r>
      <w:r>
        <w:rPr>
          <w:sz w:val="20"/>
        </w:rPr>
        <w:t>.</w:t>
      </w:r>
    </w:p>
    <w:p w14:paraId="475B94A6" w14:textId="77777777" w:rsidR="00911AFF" w:rsidRDefault="00911AFF" w:rsidP="00A53584">
      <w:pPr>
        <w:pStyle w:val="BodyText"/>
        <w:spacing w:line="276" w:lineRule="auto"/>
      </w:pPr>
    </w:p>
    <w:p w14:paraId="1F627335" w14:textId="04120DE4" w:rsidR="00911AFF" w:rsidRDefault="00B75550" w:rsidP="00025C08">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EA7400">
        <w:rPr>
          <w:sz w:val="20"/>
        </w:rPr>
        <w:t>Vendor</w:t>
      </w:r>
      <w:r>
        <w:rPr>
          <w:sz w:val="20"/>
        </w:rPr>
        <w:t>.</w:t>
      </w:r>
    </w:p>
    <w:p w14:paraId="1EEA75FF" w14:textId="77777777" w:rsidR="00911AFF" w:rsidRDefault="00911AFF" w:rsidP="00A53584">
      <w:pPr>
        <w:pStyle w:val="BodyText"/>
        <w:spacing w:line="276" w:lineRule="auto"/>
        <w:rPr>
          <w:sz w:val="19"/>
        </w:rPr>
      </w:pPr>
    </w:p>
    <w:p w14:paraId="5716BB94" w14:textId="37ACF49C" w:rsidR="00542E75" w:rsidRPr="00542E75" w:rsidRDefault="00972499" w:rsidP="00025C08">
      <w:pPr>
        <w:pStyle w:val="ListParagraph"/>
        <w:numPr>
          <w:ilvl w:val="0"/>
          <w:numId w:val="10"/>
        </w:numPr>
        <w:tabs>
          <w:tab w:val="left" w:pos="733"/>
        </w:tabs>
        <w:spacing w:line="276" w:lineRule="auto"/>
        <w:ind w:right="355"/>
        <w:jc w:val="both"/>
        <w:rPr>
          <w:sz w:val="20"/>
        </w:rPr>
      </w:pPr>
      <w:r>
        <w:rPr>
          <w:b/>
          <w:sz w:val="20"/>
        </w:rPr>
        <w:t xml:space="preserve">NO </w:t>
      </w:r>
      <w:r w:rsidR="00542E75" w:rsidRPr="00542E75">
        <w:rPr>
          <w:b/>
          <w:sz w:val="20"/>
        </w:rPr>
        <w:t xml:space="preserve">SUB-CONTRACTING:  </w:t>
      </w:r>
      <w:r w:rsidR="00542E75" w:rsidRPr="00542E75">
        <w:rPr>
          <w:bCs/>
          <w:sz w:val="20"/>
        </w:rPr>
        <w:t>No portion of the Solicitation may be subcontracted</w:t>
      </w:r>
      <w:r>
        <w:rPr>
          <w:bCs/>
          <w:sz w:val="20"/>
        </w:rPr>
        <w:t>.</w:t>
      </w:r>
    </w:p>
    <w:p w14:paraId="389FDCB8" w14:textId="77777777" w:rsidR="00911AFF" w:rsidRDefault="00911AFF" w:rsidP="00A53584">
      <w:pPr>
        <w:pStyle w:val="BodyText"/>
        <w:spacing w:line="276" w:lineRule="auto"/>
      </w:pPr>
    </w:p>
    <w:p w14:paraId="028152AC" w14:textId="1C99ABA0" w:rsidR="00911AFF" w:rsidRDefault="00542E75" w:rsidP="00025C08">
      <w:pPr>
        <w:pStyle w:val="ListParagraph"/>
        <w:numPr>
          <w:ilvl w:val="0"/>
          <w:numId w:val="10"/>
        </w:numPr>
        <w:tabs>
          <w:tab w:val="left" w:pos="733"/>
        </w:tabs>
        <w:spacing w:line="276" w:lineRule="auto"/>
        <w:ind w:right="356"/>
        <w:jc w:val="both"/>
        <w:rPr>
          <w:sz w:val="20"/>
        </w:rPr>
      </w:pPr>
      <w:r w:rsidRPr="00542E75">
        <w:rPr>
          <w:b/>
          <w:sz w:val="20"/>
        </w:rPr>
        <w:t>CURRENT PERMITS REQUIRED:</w:t>
      </w:r>
      <w:r w:rsidRPr="00542E75">
        <w:rPr>
          <w:sz w:val="20"/>
        </w:rPr>
        <w:t xml:space="preserve">  Vendor must have a valid permit issued by the </w:t>
      </w:r>
      <w:bookmarkStart w:id="4" w:name="_Hlk209609783"/>
      <w:r w:rsidRPr="00542E75">
        <w:rPr>
          <w:sz w:val="20"/>
        </w:rPr>
        <w:t>Colorado Public Utilities Commission</w:t>
      </w:r>
      <w:bookmarkEnd w:id="4"/>
      <w:r w:rsidRPr="00542E75">
        <w:rPr>
          <w:sz w:val="20"/>
        </w:rPr>
        <w:t xml:space="preserve"> in order to be eligible for award. </w:t>
      </w:r>
      <w:r w:rsidRPr="0043364E">
        <w:rPr>
          <w:sz w:val="20"/>
          <w:u w:val="single"/>
        </w:rPr>
        <w:t>Vendors shall enclose current copy of their permit with their Response.</w:t>
      </w:r>
    </w:p>
    <w:p w14:paraId="66026201" w14:textId="77777777" w:rsidR="00542E75" w:rsidRPr="00542E75" w:rsidRDefault="00542E75" w:rsidP="00542E75">
      <w:pPr>
        <w:tabs>
          <w:tab w:val="left" w:pos="733"/>
        </w:tabs>
        <w:spacing w:line="276" w:lineRule="auto"/>
        <w:ind w:right="356"/>
        <w:jc w:val="both"/>
        <w:rPr>
          <w:sz w:val="20"/>
        </w:rPr>
      </w:pPr>
    </w:p>
    <w:p w14:paraId="0B6C9D9B" w14:textId="7033AD23" w:rsidR="00A53584" w:rsidRPr="004A33F9" w:rsidRDefault="00B75550" w:rsidP="00025C08">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EA7400">
        <w:rPr>
          <w:b/>
          <w:sz w:val="20"/>
        </w:rPr>
        <w:t>VENDOR</w:t>
      </w:r>
      <w:r>
        <w:rPr>
          <w:b/>
          <w:sz w:val="20"/>
        </w:rPr>
        <w:t xml:space="preserve">: </w:t>
      </w:r>
      <w:r>
        <w:rPr>
          <w:sz w:val="20"/>
        </w:rPr>
        <w:t xml:space="preserve">Unless otherwise provided in this Solicitation, the </w:t>
      </w:r>
      <w:r w:rsidR="00EA7400">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059307A1" w:rsidR="00470151" w:rsidRPr="003C371F" w:rsidRDefault="00B75550" w:rsidP="00025C08">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EA7400">
        <w:rPr>
          <w:sz w:val="20"/>
        </w:rPr>
        <w:t>Vendor</w:t>
      </w:r>
      <w:r>
        <w:rPr>
          <w:sz w:val="20"/>
        </w:rPr>
        <w:t xml:space="preserve">s must indicate any variances to the Specifications, terms, and conditions, and attached Sample Agreement no matter how slight. If variations are not stated in the </w:t>
      </w:r>
      <w:r w:rsidR="00EA7400">
        <w:rPr>
          <w:sz w:val="20"/>
        </w:rPr>
        <w:t>Vendor</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15854016" w:rsidR="00470151" w:rsidRDefault="00470151" w:rsidP="00025C08">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w:t>
      </w:r>
      <w:r w:rsidR="0043364E">
        <w:rPr>
          <w:sz w:val="20"/>
        </w:rPr>
        <w:t>a</w:t>
      </w:r>
      <w:r>
        <w:rPr>
          <w:sz w:val="20"/>
        </w:rPr>
        <w:t xml:space="preserve"> location where services are to be performed for the County, it is understood and agreed that the County may, during the term of the awarded contract, request additional services for the same or other locations within the proximity of the </w:t>
      </w:r>
      <w:r w:rsidR="0043364E">
        <w:rPr>
          <w:sz w:val="20"/>
        </w:rPr>
        <w:t xml:space="preserve">El Paso County </w:t>
      </w:r>
      <w:r>
        <w:rPr>
          <w:sz w:val="20"/>
        </w:rPr>
        <w:t xml:space="preserve">limits from the successful </w:t>
      </w:r>
      <w:r w:rsidR="00EA7400">
        <w:rPr>
          <w:sz w:val="20"/>
        </w:rPr>
        <w:t>Vendor</w:t>
      </w:r>
      <w:r>
        <w:rPr>
          <w:sz w:val="20"/>
        </w:rPr>
        <w:t xml:space="preserve">. This option, if exercised, is the prerogative of the County and shall be honored by the </w:t>
      </w:r>
      <w:r w:rsidR="00EA7400">
        <w:rPr>
          <w:sz w:val="20"/>
        </w:rPr>
        <w:t>Vendor</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2B41AA41" w:rsidR="00470151" w:rsidRDefault="00470151" w:rsidP="00025C08">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EA7400">
        <w:rPr>
          <w:sz w:val="20"/>
        </w:rPr>
        <w:t>Vendor</w:t>
      </w:r>
      <w:r>
        <w:rPr>
          <w:sz w:val="20"/>
        </w:rPr>
        <w:t xml:space="preserve"> shall be required to take safety precautions in an effort to protect persons and property. All </w:t>
      </w:r>
      <w:r w:rsidR="00EA7400">
        <w:rPr>
          <w:sz w:val="20"/>
        </w:rPr>
        <w:t>Vendor</w:t>
      </w:r>
      <w:r>
        <w:rPr>
          <w:sz w:val="20"/>
        </w:rPr>
        <w:t xml:space="preserve">s, </w:t>
      </w:r>
      <w:r w:rsidR="00EA7400">
        <w:rPr>
          <w:sz w:val="20"/>
        </w:rPr>
        <w:t>Vendor</w:t>
      </w:r>
      <w:r>
        <w:rPr>
          <w:sz w:val="20"/>
        </w:rPr>
        <w:t xml:space="preserve">s and sub-Contractors shall conform to all OSHA, State and County </w:t>
      </w:r>
      <w:r>
        <w:rPr>
          <w:sz w:val="20"/>
        </w:rPr>
        <w:lastRenderedPageBreak/>
        <w:t xml:space="preserve">regulations while performing under the terms and conditions of the awarded contract.  Any fines levied by the above-mentioned authorities because of inadequate compliance with these requirements shall be borne solely by the </w:t>
      </w:r>
      <w:r w:rsidR="00EA7400">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22C41F38" w14:textId="1177A3B7" w:rsidR="001D4135" w:rsidRPr="001D4135" w:rsidRDefault="001D4135" w:rsidP="00025C08">
      <w:pPr>
        <w:pStyle w:val="BodyText"/>
        <w:numPr>
          <w:ilvl w:val="0"/>
          <w:numId w:val="10"/>
        </w:numPr>
        <w:spacing w:line="276" w:lineRule="auto"/>
        <w:jc w:val="both"/>
      </w:pPr>
      <w:r w:rsidRPr="001D4135">
        <w:rPr>
          <w:b/>
        </w:rPr>
        <w:t xml:space="preserve">CLEAN UP AFTER </w:t>
      </w:r>
      <w:r>
        <w:rPr>
          <w:b/>
        </w:rPr>
        <w:t>SERVICE</w:t>
      </w:r>
      <w:r w:rsidRPr="001D4135">
        <w:rPr>
          <w:b/>
        </w:rPr>
        <w:t>:</w:t>
      </w:r>
      <w:r w:rsidRPr="001D4135">
        <w:t xml:space="preserve">  All unusable materials and debris shall be removed from the </w:t>
      </w:r>
      <w:r w:rsidR="0043364E">
        <w:t>work</w:t>
      </w:r>
      <w:r>
        <w:t xml:space="preserve"> area</w:t>
      </w:r>
      <w:r w:rsidRPr="001D4135">
        <w:t xml:space="preserve">.  </w:t>
      </w:r>
      <w:r>
        <w:t>T</w:t>
      </w:r>
      <w:r w:rsidRPr="001D4135">
        <w:t xml:space="preserve">he successful </w:t>
      </w:r>
      <w:r w:rsidR="00EA7400">
        <w:t>Vendor</w:t>
      </w:r>
      <w:r w:rsidRPr="001D4135">
        <w:t xml:space="preserve"> shall thoroughly clean up all areas where work has been involved as mutually agreed with the County's Project Manager</w:t>
      </w:r>
      <w:r>
        <w:t>.</w:t>
      </w:r>
    </w:p>
    <w:p w14:paraId="58EE6CCD" w14:textId="77777777" w:rsidR="001D4135" w:rsidRDefault="001D4135" w:rsidP="001D4135">
      <w:pPr>
        <w:pStyle w:val="ListParagraph"/>
        <w:rPr>
          <w:b/>
        </w:rPr>
      </w:pPr>
    </w:p>
    <w:p w14:paraId="7DC8E462" w14:textId="29322B11" w:rsidR="00911AFF" w:rsidRDefault="00470151" w:rsidP="00025C08">
      <w:pPr>
        <w:pStyle w:val="BodyText"/>
        <w:numPr>
          <w:ilvl w:val="0"/>
          <w:numId w:val="10"/>
        </w:numPr>
        <w:spacing w:line="276" w:lineRule="auto"/>
        <w:jc w:val="both"/>
      </w:pPr>
      <w:r>
        <w:rPr>
          <w:b/>
        </w:rPr>
        <w:t xml:space="preserve">DEFICIENCIES IN WORK TO BE CORRECTED BY </w:t>
      </w:r>
      <w:r w:rsidR="00EA7400">
        <w:rPr>
          <w:b/>
        </w:rPr>
        <w:t>VENDOR</w:t>
      </w:r>
      <w:r>
        <w:rPr>
          <w:b/>
        </w:rPr>
        <w:t xml:space="preserve">: </w:t>
      </w:r>
      <w:r>
        <w:t xml:space="preserve">The successful </w:t>
      </w:r>
      <w:r w:rsidR="00EA7400">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EA7400">
        <w:t>Vendor</w:t>
      </w:r>
      <w:r>
        <w:t xml:space="preserve"> by the County's Project Manager. The </w:t>
      </w:r>
      <w:r w:rsidR="00EA7400">
        <w:t>Vendor</w:t>
      </w:r>
      <w:r>
        <w:t xml:space="preserve"> shall bear all costs of correcting such rejected work. If the </w:t>
      </w:r>
      <w:r w:rsidR="00EA7400">
        <w:t>Vendor</w:t>
      </w:r>
      <w:r>
        <w:t xml:space="preserve"> fails to correct the work within the period specified in this Solicitation, the County reserves the right to place the </w:t>
      </w:r>
      <w:r w:rsidR="00EA7400">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EA7400">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EA7400">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43364E">
        <w:t xml:space="preserve"> </w:t>
      </w:r>
      <w:r w:rsidR="00B75550">
        <w:t xml:space="preserve">the final payment over to the </w:t>
      </w:r>
      <w:r w:rsidR="00EA7400">
        <w:t>Vendor</w:t>
      </w:r>
      <w:r w:rsidR="00B75550">
        <w:t xml:space="preserve"> or through invoicing.</w:t>
      </w:r>
    </w:p>
    <w:p w14:paraId="50056F2D" w14:textId="77777777" w:rsidR="00911AFF" w:rsidRDefault="00911AFF" w:rsidP="00A53584">
      <w:pPr>
        <w:pStyle w:val="BodyText"/>
        <w:spacing w:line="276" w:lineRule="auto"/>
      </w:pPr>
    </w:p>
    <w:p w14:paraId="7B66E1CC" w14:textId="04D419FA" w:rsidR="005521F8" w:rsidRPr="00EF71F5" w:rsidRDefault="00B75550" w:rsidP="00025C08">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EA7400">
        <w:rPr>
          <w:sz w:val="20"/>
        </w:rPr>
        <w:t>Vendor</w:t>
      </w:r>
      <w:r>
        <w:rPr>
          <w:sz w:val="20"/>
        </w:rPr>
        <w:t xml:space="preserve"> shall adhere to the timeline</w:t>
      </w:r>
      <w:r w:rsidR="0043364E">
        <w:rPr>
          <w:sz w:val="20"/>
        </w:rPr>
        <w:t xml:space="preserve"> </w:t>
      </w:r>
      <w:r>
        <w:rPr>
          <w:sz w:val="20"/>
        </w:rPr>
        <w:t xml:space="preserve">provided in its Response in which it will commit to perform the work and/or service. All work shall be performed in accordance with good commercial practice and the timeline </w:t>
      </w:r>
      <w:r w:rsidR="0043364E">
        <w:rPr>
          <w:sz w:val="20"/>
        </w:rPr>
        <w:t>will</w:t>
      </w:r>
      <w:r>
        <w:rPr>
          <w:sz w:val="20"/>
        </w:rPr>
        <w:t xml:space="preserve"> be adhered to by the successful </w:t>
      </w:r>
      <w:r w:rsidR="00EA7400">
        <w:rPr>
          <w:sz w:val="20"/>
        </w:rPr>
        <w:t>Vendor</w:t>
      </w:r>
      <w:r>
        <w:rPr>
          <w:sz w:val="20"/>
        </w:rPr>
        <w:t xml:space="preserve">, except in such cases where the timeline will be delayed due to acts of God, strikes, or other causes beyond the control of the </w:t>
      </w:r>
      <w:r w:rsidR="00EA7400">
        <w:rPr>
          <w:sz w:val="20"/>
        </w:rPr>
        <w:t>Vendor</w:t>
      </w:r>
      <w:r>
        <w:rPr>
          <w:sz w:val="20"/>
        </w:rPr>
        <w:t xml:space="preserve">. In these cases, the </w:t>
      </w:r>
      <w:r w:rsidR="00EA7400">
        <w:rPr>
          <w:sz w:val="20"/>
        </w:rPr>
        <w:t>Vendor</w:t>
      </w:r>
      <w:r>
        <w:rPr>
          <w:sz w:val="20"/>
        </w:rPr>
        <w:t xml:space="preserve"> shall notify the County of the delays in advance of the original timeline so that a revised timeline can be negotiated. Should the </w:t>
      </w:r>
      <w:r w:rsidR="00EA7400">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EA7400">
        <w:rPr>
          <w:sz w:val="20"/>
        </w:rPr>
        <w:t>Vendor</w:t>
      </w:r>
      <w:r>
        <w:rPr>
          <w:sz w:val="20"/>
        </w:rPr>
        <w:t xml:space="preserve"> and to secure the services of another </w:t>
      </w:r>
      <w:r w:rsidR="00EA7400">
        <w:rPr>
          <w:sz w:val="20"/>
        </w:rPr>
        <w:t>Vendor</w:t>
      </w:r>
      <w:r>
        <w:rPr>
          <w:sz w:val="20"/>
        </w:rPr>
        <w:t xml:space="preserve"> to complete the work. If the County exercises this right, the County shall be responsible for reimbursing the </w:t>
      </w:r>
      <w:r w:rsidR="00EA7400">
        <w:rPr>
          <w:sz w:val="20"/>
        </w:rPr>
        <w:t>Vendor</w:t>
      </w:r>
      <w:r>
        <w:rPr>
          <w:sz w:val="20"/>
        </w:rPr>
        <w:t xml:space="preserve"> for work which was completed and found acceptable to the County in accordance with the Specifications.   In addition, the County may, at its sole discretion, request payment from the </w:t>
      </w:r>
      <w:r w:rsidR="00EA7400">
        <w:rPr>
          <w:sz w:val="20"/>
        </w:rPr>
        <w:t>Vendor</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EA7400">
        <w:rPr>
          <w:sz w:val="20"/>
        </w:rPr>
        <w:t>Vendor</w:t>
      </w:r>
      <w:r>
        <w:rPr>
          <w:sz w:val="20"/>
        </w:rPr>
        <w:t>.</w:t>
      </w:r>
    </w:p>
    <w:p w14:paraId="26B3764D" w14:textId="77777777" w:rsidR="005521F8" w:rsidRDefault="005521F8" w:rsidP="00A53584">
      <w:pPr>
        <w:pStyle w:val="BodyText"/>
        <w:spacing w:line="276" w:lineRule="auto"/>
        <w:rPr>
          <w:sz w:val="19"/>
        </w:rPr>
      </w:pPr>
    </w:p>
    <w:p w14:paraId="11F7F6FA" w14:textId="76A1173E" w:rsidR="00911AFF" w:rsidRDefault="00B75550" w:rsidP="00025C08">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EA7400">
        <w:rPr>
          <w:sz w:val="20"/>
        </w:rPr>
        <w:t>Vendor</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06D5FD46" w14:textId="7D7159C7" w:rsidR="00443C07" w:rsidRPr="0043364E" w:rsidRDefault="00B75550" w:rsidP="00025C08">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EA7400">
        <w:rPr>
          <w:sz w:val="20"/>
        </w:rPr>
        <w:t>Vendor</w:t>
      </w:r>
      <w:r>
        <w:rPr>
          <w:sz w:val="20"/>
        </w:rPr>
        <w:t>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1378190C" w:rsidR="003C371F" w:rsidRDefault="00470151" w:rsidP="00025C08">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EA7400">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EA7400">
        <w:rPr>
          <w:sz w:val="20"/>
        </w:rPr>
        <w:t>Vendor</w:t>
      </w:r>
      <w:r>
        <w:rPr>
          <w:sz w:val="20"/>
        </w:rPr>
        <w:t xml:space="preserve">, its employees, agents or subcontractors, or others for whom the </w:t>
      </w:r>
      <w:r w:rsidR="00EA7400">
        <w:rPr>
          <w:sz w:val="20"/>
        </w:rPr>
        <w:t>Vendor</w:t>
      </w:r>
      <w:r>
        <w:rPr>
          <w:sz w:val="20"/>
        </w:rPr>
        <w:t xml:space="preserve"> is legally liable, under this Agreement; provided, however, that the </w:t>
      </w:r>
      <w:r w:rsidR="00EA7400">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EA7400">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xml:space="preserve">. The Consultant shall, to the fullest extent permitted by law, indemnify and hold harmless the County, Board of County Commissioners, and any of its officials, officers, </w:t>
      </w:r>
      <w:r>
        <w:lastRenderedPageBreak/>
        <w:t>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45734A94" w:rsidR="00470151" w:rsidRDefault="00470151" w:rsidP="00A53584">
      <w:pPr>
        <w:pStyle w:val="BodyText"/>
        <w:spacing w:line="276" w:lineRule="auto"/>
        <w:ind w:left="733" w:right="355"/>
        <w:jc w:val="both"/>
      </w:pPr>
      <w:r>
        <w:rPr>
          <w:u w:val="single"/>
        </w:rPr>
        <w:t>Indemnification – Costs</w:t>
      </w:r>
      <w:r>
        <w:t xml:space="preserve">. The </w:t>
      </w:r>
      <w:r w:rsidR="00EA7400">
        <w:t>Vendor</w:t>
      </w:r>
      <w:r>
        <w:t xml:space="preserve"> shall, to the extent provided by law, investigate, handle, respond  to, and provide defense for and defend against, any such liability, claims or demands at the sole expense of the </w:t>
      </w:r>
      <w:r w:rsidR="00EA7400">
        <w:t>Vendor</w:t>
      </w:r>
      <w:r>
        <w:t xml:space="preserve"> or, at the option of the County, agrees to pay the County or reimburse the County for the defense costs incurred by the County in connection with any such liability, claims or demands. The </w:t>
      </w:r>
      <w:r w:rsidR="00EA7400">
        <w:t>Vendor</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030C2822" w:rsidR="00911AFF" w:rsidRDefault="00B75550" w:rsidP="00A53584">
      <w:pPr>
        <w:pStyle w:val="BodyText"/>
        <w:spacing w:line="276" w:lineRule="auto"/>
        <w:ind w:left="733" w:right="355"/>
        <w:jc w:val="both"/>
      </w:pPr>
      <w:r>
        <w:t xml:space="preserve">reimburse the </w:t>
      </w:r>
      <w:r w:rsidR="00EA7400">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025C08">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69556AF0" w:rsidR="00911AFF" w:rsidRDefault="00B75550" w:rsidP="00025C08">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EA7400">
        <w:rPr>
          <w:sz w:val="20"/>
        </w:rPr>
        <w:t>Vendor</w:t>
      </w:r>
      <w:r>
        <w:rPr>
          <w:sz w:val="20"/>
        </w:rPr>
        <w:t xml:space="preserve">s provide equal opportunity without regard to gender, race, creed, ethnicity, religion, age, sex, national origin, or disability and that its </w:t>
      </w:r>
      <w:r w:rsidR="00EA7400">
        <w:rPr>
          <w:sz w:val="20"/>
        </w:rPr>
        <w:t>Vendor</w:t>
      </w:r>
      <w:r>
        <w:rPr>
          <w:sz w:val="20"/>
        </w:rPr>
        <w:t xml:space="preserve">s make available equal opportunities to the extent third parties are engaged to provide goods and services to the County as subcontractors, </w:t>
      </w:r>
      <w:r w:rsidR="00EA7400">
        <w:rPr>
          <w:sz w:val="20"/>
        </w:rPr>
        <w:t>Vendor</w:t>
      </w:r>
      <w:r>
        <w:rPr>
          <w:sz w:val="20"/>
        </w:rPr>
        <w:t xml:space="preserve">'s, or otherwise. Accordingly, the </w:t>
      </w:r>
      <w:r w:rsidR="00EA7400">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EA7400">
        <w:rPr>
          <w:sz w:val="20"/>
        </w:rPr>
        <w:t>Vendor</w:t>
      </w:r>
      <w:r>
        <w:rPr>
          <w:sz w:val="20"/>
        </w:rPr>
        <w:t xml:space="preserve"> shall disseminate information regarding all subcontracting opportunities under this contract in a manner reasonably calculated to reach all qualified potential subcontractors who may be interested. The </w:t>
      </w:r>
      <w:r w:rsidR="00EA7400">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00C1E57D" w:rsidR="00470151" w:rsidRDefault="00470151" w:rsidP="00025C08">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EA7400">
        <w:rPr>
          <w:sz w:val="20"/>
        </w:rPr>
        <w:t>Vendor</w:t>
      </w:r>
      <w:r>
        <w:rPr>
          <w:sz w:val="20"/>
        </w:rPr>
        <w:t xml:space="preserve">. It is understood and agreed that El Paso County is not a legally binding party to any contractual agreement made between any other governmental unit and the </w:t>
      </w:r>
      <w:r w:rsidR="00EA7400">
        <w:rPr>
          <w:sz w:val="20"/>
        </w:rPr>
        <w:t>Vendor</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38D13DEC" w:rsidR="00470151" w:rsidRDefault="00470151" w:rsidP="00025C08">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EA7400">
        <w:rPr>
          <w:sz w:val="20"/>
        </w:rPr>
        <w:t>Vendor</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38CC708C"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EA7400">
        <w:t>Vendor</w:t>
      </w:r>
      <w:r>
        <w:t xml:space="preserve">’s Response shall be identified as such. Should the County receive a request for the release of any information in the </w:t>
      </w:r>
      <w:r w:rsidR="00EA7400">
        <w:t>Vendor</w:t>
      </w:r>
      <w:r>
        <w:t xml:space="preserve">’s Response identified as confidential in accordance with the open records law, the County will notify the </w:t>
      </w:r>
      <w:r w:rsidR="00EA7400">
        <w:t>Vendor</w:t>
      </w:r>
      <w:r>
        <w:t xml:space="preserve"> of the request and will exercise best efforts in assisting the </w:t>
      </w:r>
      <w:r w:rsidR="00EA7400">
        <w:t>Vendor</w:t>
      </w:r>
      <w:r>
        <w:t xml:space="preserve"> in taking all legally </w:t>
      </w:r>
      <w:r>
        <w:lastRenderedPageBreak/>
        <w:t>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025C08">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64615369"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w:t>
      </w:r>
      <w:r w:rsidR="00EA7400">
        <w:t>Vendor</w:t>
      </w:r>
      <w:r>
        <w:t xml:space="preserve">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025C08">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18A20D" w:rsidR="00470151" w:rsidRDefault="00470151" w:rsidP="00025C08">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EA7400">
        <w:t>Vendor</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2EEC3DBB" w14:textId="77777777" w:rsidR="00911AFF" w:rsidRDefault="00911AFF" w:rsidP="00274408">
      <w:pPr>
        <w:sectPr w:rsidR="00911AFF">
          <w:pgSz w:w="12240" w:h="15840"/>
          <w:pgMar w:top="740" w:right="740" w:bottom="600" w:left="860" w:header="0" w:footer="339" w:gutter="0"/>
          <w:cols w:space="720"/>
        </w:sectPr>
      </w:pPr>
    </w:p>
    <w:p w14:paraId="4C3835E5" w14:textId="77777777" w:rsidR="00911AFF" w:rsidRDefault="00911AFF">
      <w:pPr>
        <w:pStyle w:val="BodyText"/>
        <w:spacing w:before="3"/>
        <w:rPr>
          <w:b/>
          <w:sz w:val="18"/>
        </w:rPr>
      </w:pPr>
    </w:p>
    <w:p w14:paraId="292213F7" w14:textId="29E1B149" w:rsidR="00063862" w:rsidRPr="00A31E24" w:rsidRDefault="00B75550">
      <w:pPr>
        <w:spacing w:line="360" w:lineRule="auto"/>
        <w:ind w:left="6067" w:right="481" w:hanging="540"/>
        <w:rPr>
          <w:b/>
          <w:sz w:val="20"/>
          <w:szCs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A31E24">
        <w:rPr>
          <w:b/>
          <w:sz w:val="20"/>
        </w:rPr>
        <w:t xml:space="preserve">      </w:t>
      </w:r>
      <w:r w:rsidR="00A31E24" w:rsidRPr="00A31E24">
        <w:rPr>
          <w:b/>
          <w:sz w:val="20"/>
          <w:szCs w:val="20"/>
        </w:rPr>
        <w:t>REQUEST FOR PROPOSAL #RFP-25-097</w:t>
      </w:r>
    </w:p>
    <w:p w14:paraId="2378801D" w14:textId="56BE18B8" w:rsidR="00911AFF" w:rsidRPr="00A31E24" w:rsidRDefault="00B75550" w:rsidP="00063862">
      <w:pPr>
        <w:spacing w:line="360" w:lineRule="auto"/>
        <w:ind w:left="6067" w:right="481"/>
        <w:rPr>
          <w:b/>
          <w:sz w:val="20"/>
          <w:szCs w:val="20"/>
        </w:rPr>
      </w:pPr>
      <w:r w:rsidRPr="00A31E24">
        <w:rPr>
          <w:b/>
          <w:sz w:val="20"/>
          <w:szCs w:val="20"/>
        </w:rPr>
        <w:t>GENERAL</w:t>
      </w:r>
      <w:r w:rsidR="00063862" w:rsidRPr="00A31E24">
        <w:rPr>
          <w:b/>
          <w:sz w:val="20"/>
          <w:szCs w:val="20"/>
        </w:rPr>
        <w:t xml:space="preserve"> </w:t>
      </w:r>
      <w:r w:rsidRPr="00A31E24">
        <w:rPr>
          <w:b/>
          <w:sz w:val="20"/>
          <w:szCs w:val="20"/>
        </w:rPr>
        <w:t>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7BBF9"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604D2524" w:rsidR="00911AFF" w:rsidRPr="00470151" w:rsidRDefault="00B75550" w:rsidP="00025C08">
      <w:pPr>
        <w:pStyle w:val="ListParagraph"/>
        <w:numPr>
          <w:ilvl w:val="0"/>
          <w:numId w:val="9"/>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EA7400">
        <w:rPr>
          <w:sz w:val="20"/>
        </w:rPr>
        <w:t>Vendor</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025C08">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114F2247" w:rsidR="00911AFF" w:rsidRDefault="00B75550" w:rsidP="00025C08">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EA7400">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0B2EACCC" w:rsidR="00911AFF" w:rsidRDefault="00EA7400" w:rsidP="00025C08">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Vendor</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pPr>
        <w:pStyle w:val="BodyText"/>
        <w:rPr>
          <w:sz w:val="23"/>
        </w:rPr>
      </w:pPr>
    </w:p>
    <w:p w14:paraId="3727E6A4" w14:textId="7949CBAD" w:rsidR="00911AFF" w:rsidRDefault="00EA7400" w:rsidP="00025C08">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560732B2" w:rsidR="00911AFF" w:rsidRDefault="00EA7400" w:rsidP="00025C08">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404170C7" w:rsidR="00911AFF" w:rsidRDefault="00B75550" w:rsidP="00025C08">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EA7400">
        <w:rPr>
          <w:sz w:val="20"/>
        </w:rPr>
        <w:t>Vendor</w:t>
      </w:r>
      <w:r>
        <w:rPr>
          <w:sz w:val="20"/>
        </w:rPr>
        <w:t xml:space="preserve">s provide equal opportunity without regard to race, color, religion, sex, national origin, age, disability, or any other characteristic protected by law. Accordingly, the </w:t>
      </w:r>
      <w:r w:rsidR="00EA7400">
        <w:rPr>
          <w:sz w:val="20"/>
        </w:rPr>
        <w:t>Vendor</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20C40631" w:rsidR="000A6095" w:rsidRDefault="00470151" w:rsidP="00025C08">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EA7400">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4EF2A9DA" w:rsidR="00911AFF" w:rsidRPr="0053772E" w:rsidRDefault="00B75550" w:rsidP="00025C08">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EA7400">
        <w:rPr>
          <w:sz w:val="20"/>
          <w:szCs w:val="20"/>
        </w:rPr>
        <w:t>Vendor</w:t>
      </w:r>
      <w:r w:rsidRPr="0053772E">
        <w:rPr>
          <w:sz w:val="20"/>
          <w:szCs w:val="20"/>
        </w:rPr>
        <w:t xml:space="preserve"> claiming an exemption must identify the specific provision of the Open Records Act that provides an exemption from disclosure for each item that the </w:t>
      </w:r>
      <w:r w:rsidR="00EA7400">
        <w:rPr>
          <w:sz w:val="20"/>
          <w:szCs w:val="20"/>
        </w:rPr>
        <w:t>Vendor</w:t>
      </w:r>
      <w:r w:rsidRPr="0053772E">
        <w:rPr>
          <w:sz w:val="20"/>
          <w:szCs w:val="20"/>
        </w:rPr>
        <w:t xml:space="preserve"> claims is not subject to disclosure and must submit an additional bound copy of the Response with each exempt item clearly redacted. Any </w:t>
      </w:r>
      <w:r w:rsidR="00EA7400">
        <w:rPr>
          <w:sz w:val="20"/>
          <w:szCs w:val="20"/>
        </w:rPr>
        <w:t>Vendor</w:t>
      </w:r>
      <w:r w:rsidRPr="0053772E">
        <w:rPr>
          <w:sz w:val="20"/>
          <w:szCs w:val="20"/>
        </w:rPr>
        <w:t xml:space="preserve"> claiming an  exemption must also state in its Response that the </w:t>
      </w:r>
      <w:r w:rsidR="00EA7400">
        <w:rPr>
          <w:sz w:val="20"/>
          <w:szCs w:val="20"/>
        </w:rPr>
        <w:t>Vendor</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5E0959A" w:rsidR="00911AFF" w:rsidRDefault="00B75550">
      <w:pPr>
        <w:pStyle w:val="BodyText"/>
        <w:spacing w:line="276" w:lineRule="auto"/>
        <w:ind w:left="2380" w:right="337"/>
        <w:jc w:val="both"/>
      </w:pPr>
      <w:r>
        <w:t xml:space="preserve">Any </w:t>
      </w:r>
      <w:r w:rsidR="00EA7400">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025C08">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025C08">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24959409" w:rsidR="00911AFF" w:rsidRDefault="00B75550" w:rsidP="00025C08">
      <w:pPr>
        <w:pStyle w:val="ListParagraph"/>
        <w:numPr>
          <w:ilvl w:val="2"/>
          <w:numId w:val="9"/>
        </w:numPr>
        <w:tabs>
          <w:tab w:val="left" w:pos="2380"/>
        </w:tabs>
        <w:spacing w:line="276" w:lineRule="auto"/>
        <w:ind w:right="337"/>
        <w:jc w:val="both"/>
        <w:rPr>
          <w:sz w:val="20"/>
        </w:rPr>
      </w:pPr>
      <w:r>
        <w:rPr>
          <w:sz w:val="20"/>
        </w:rPr>
        <w:t xml:space="preserve">If any </w:t>
      </w:r>
      <w:r w:rsidR="00EA7400">
        <w:rPr>
          <w:sz w:val="20"/>
        </w:rPr>
        <w:t>Vendor</w:t>
      </w:r>
      <w:r>
        <w:rPr>
          <w:sz w:val="20"/>
        </w:rPr>
        <w:t xml:space="preserve"> contemplating submitting an Offer under this Solicitation is in doubt as to the true meaning of the specifications, the </w:t>
      </w:r>
      <w:r w:rsidR="00EA7400">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EA7400">
        <w:rPr>
          <w:sz w:val="20"/>
        </w:rPr>
        <w:t>Vendor</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1D0DEF8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EA7400">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48AB84FD" w:rsidR="00911AFF" w:rsidRDefault="00B75550">
      <w:pPr>
        <w:pStyle w:val="BodyText"/>
        <w:spacing w:line="276" w:lineRule="auto"/>
        <w:ind w:left="2380" w:right="337"/>
        <w:jc w:val="both"/>
      </w:pPr>
      <w:r>
        <w:t xml:space="preserve">The </w:t>
      </w:r>
      <w:r w:rsidR="00EA7400">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025C08">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025C08">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3707E761" w:rsidR="00911AFF" w:rsidRDefault="00EA7400" w:rsidP="00025C08">
      <w:pPr>
        <w:pStyle w:val="ListParagraph"/>
        <w:numPr>
          <w:ilvl w:val="2"/>
          <w:numId w:val="9"/>
        </w:numPr>
        <w:tabs>
          <w:tab w:val="left" w:pos="2380"/>
        </w:tabs>
        <w:spacing w:line="276" w:lineRule="auto"/>
        <w:ind w:right="338"/>
        <w:jc w:val="both"/>
        <w:rPr>
          <w:sz w:val="20"/>
        </w:rPr>
      </w:pPr>
      <w:r>
        <w:rPr>
          <w:sz w:val="20"/>
        </w:rPr>
        <w:t>Vendor</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024E7E95" w:rsidR="00911AFF" w:rsidRDefault="00B75550" w:rsidP="00025C08">
      <w:pPr>
        <w:pStyle w:val="ListParagraph"/>
        <w:numPr>
          <w:ilvl w:val="2"/>
          <w:numId w:val="9"/>
        </w:numPr>
        <w:tabs>
          <w:tab w:val="left" w:pos="2380"/>
        </w:tabs>
        <w:spacing w:line="276" w:lineRule="auto"/>
        <w:ind w:right="338"/>
        <w:jc w:val="both"/>
        <w:rPr>
          <w:sz w:val="20"/>
        </w:rPr>
      </w:pPr>
      <w:r>
        <w:rPr>
          <w:sz w:val="20"/>
        </w:rPr>
        <w:t xml:space="preserve">The </w:t>
      </w:r>
      <w:r w:rsidR="00EA7400">
        <w:rPr>
          <w:sz w:val="20"/>
        </w:rPr>
        <w:t>Vendor</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EA7400">
        <w:rPr>
          <w:sz w:val="20"/>
        </w:rPr>
        <w:t>Vendor</w:t>
      </w:r>
      <w:r>
        <w:rPr>
          <w:sz w:val="20"/>
        </w:rPr>
        <w:t xml:space="preserve"> also certifies that its Offer is in all respects fair, without outside control, collusion, </w:t>
      </w:r>
      <w:r>
        <w:rPr>
          <w:sz w:val="20"/>
        </w:rPr>
        <w:lastRenderedPageBreak/>
        <w:t xml:space="preserve">fraud, or otherwise illegal action. To ensure integrity of the County's public procurement process, all </w:t>
      </w:r>
      <w:r w:rsidR="00EA7400">
        <w:rPr>
          <w:sz w:val="20"/>
        </w:rPr>
        <w:t>Vendor</w:t>
      </w:r>
      <w:r>
        <w:rPr>
          <w:sz w:val="20"/>
        </w:rPr>
        <w:t xml:space="preserve">s are hereby placed on notice that any and all </w:t>
      </w:r>
      <w:r w:rsidR="00EA7400">
        <w:rPr>
          <w:sz w:val="20"/>
        </w:rPr>
        <w:t>Vendor</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025C08">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025C08">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6BA3269B" w:rsidR="00911AFF" w:rsidRDefault="00B75550" w:rsidP="00025C08">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EA7400">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1F6F3BF3" w:rsidR="00911AFF" w:rsidRDefault="00B75550" w:rsidP="00025C08">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EA7400">
        <w:rPr>
          <w:sz w:val="20"/>
        </w:rPr>
        <w:t>Vendor</w:t>
      </w:r>
      <w:r>
        <w:rPr>
          <w:sz w:val="20"/>
        </w:rPr>
        <w:t xml:space="preserve"> must be initialed </w:t>
      </w:r>
      <w:r>
        <w:rPr>
          <w:b/>
          <w:sz w:val="20"/>
        </w:rPr>
        <w:t xml:space="preserve">in blue ink </w:t>
      </w:r>
      <w:r>
        <w:rPr>
          <w:sz w:val="20"/>
        </w:rPr>
        <w:t>by the authorized agent of the</w:t>
      </w:r>
      <w:r>
        <w:rPr>
          <w:spacing w:val="-3"/>
          <w:sz w:val="20"/>
        </w:rPr>
        <w:t xml:space="preserve"> </w:t>
      </w:r>
      <w:r w:rsidR="00EA7400">
        <w:rPr>
          <w:sz w:val="20"/>
        </w:rPr>
        <w:t>Vendor</w:t>
      </w:r>
      <w:r>
        <w:rPr>
          <w:sz w:val="20"/>
        </w:rPr>
        <w:t>.</w:t>
      </w:r>
    </w:p>
    <w:p w14:paraId="48B58962" w14:textId="77777777" w:rsidR="00911AFF" w:rsidRDefault="00911AFF">
      <w:pPr>
        <w:pStyle w:val="BodyText"/>
        <w:spacing w:before="11"/>
        <w:rPr>
          <w:sz w:val="22"/>
        </w:rPr>
      </w:pPr>
    </w:p>
    <w:p w14:paraId="77645BC6" w14:textId="6A68B80D" w:rsidR="00911AFF" w:rsidRDefault="00B75550" w:rsidP="00025C08">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EA7400">
        <w:rPr>
          <w:sz w:val="20"/>
        </w:rPr>
        <w:t>Vendor</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EA7400">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476D67E1" w:rsidR="00911AFF" w:rsidRDefault="00B75550" w:rsidP="00025C08">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EA7400">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025C08">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1739CECE" w:rsidR="00911AFF" w:rsidRDefault="00B75550" w:rsidP="00025C08">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EA7400">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025C08">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62C126C2" w:rsidR="00911AFF" w:rsidRPr="00436A6E" w:rsidRDefault="00B75550" w:rsidP="00025C08">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EA7400">
        <w:rPr>
          <w:sz w:val="20"/>
          <w:szCs w:val="20"/>
        </w:rPr>
        <w:t>Vendor</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EA7400">
        <w:rPr>
          <w:sz w:val="20"/>
          <w:szCs w:val="20"/>
        </w:rPr>
        <w:t>Vendor</w:t>
      </w:r>
      <w:r w:rsidRPr="00436A6E">
        <w:rPr>
          <w:sz w:val="20"/>
          <w:szCs w:val="20"/>
        </w:rPr>
        <w:t xml:space="preserve"> is submitting its Offer. The </w:t>
      </w:r>
      <w:r w:rsidR="00EA7400">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025C08">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025C08">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025C08">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025C08">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309A5562" w:rsidR="00911AFF" w:rsidRDefault="00B75550" w:rsidP="00025C08">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EA7400">
        <w:rPr>
          <w:sz w:val="20"/>
        </w:rPr>
        <w:t>Vendor</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025C08">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025C08">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1AB9FF85" w:rsidR="00911AFF" w:rsidRDefault="00B75550" w:rsidP="00025C08">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EA7400">
        <w:rPr>
          <w:sz w:val="20"/>
        </w:rPr>
        <w:t>Vendor</w:t>
      </w:r>
      <w:r>
        <w:rPr>
          <w:sz w:val="20"/>
        </w:rPr>
        <w:t xml:space="preserve"> during this ninety-day period, the County may, at its option, suspend the </w:t>
      </w:r>
      <w:r w:rsidR="00EA7400">
        <w:rPr>
          <w:sz w:val="20"/>
        </w:rPr>
        <w:t>Vendor</w:t>
      </w:r>
      <w:r>
        <w:rPr>
          <w:sz w:val="20"/>
        </w:rPr>
        <w:t xml:space="preserve"> from the bid list and may not accept any Offer from the </w:t>
      </w:r>
      <w:r w:rsidR="00EA7400">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025C08">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025C08">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5C0CD35B" w:rsidR="00911AFF" w:rsidRDefault="00B75550" w:rsidP="00025C08">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sidR="00EA7400">
        <w:rPr>
          <w:sz w:val="20"/>
        </w:rPr>
        <w:t>Vendor</w:t>
      </w:r>
      <w:r>
        <w:rPr>
          <w:sz w:val="20"/>
        </w:rPr>
        <w:t>s;</w:t>
      </w:r>
    </w:p>
    <w:p w14:paraId="3BF41610" w14:textId="77777777" w:rsidR="00911AFF" w:rsidRDefault="00911AFF">
      <w:pPr>
        <w:pStyle w:val="BodyText"/>
        <w:rPr>
          <w:sz w:val="26"/>
        </w:rPr>
      </w:pPr>
    </w:p>
    <w:p w14:paraId="1DFF33B0" w14:textId="77777777" w:rsidR="00911AFF" w:rsidRDefault="00B75550" w:rsidP="00025C08">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025C08">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025C08">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025C08">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025C08">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10845866" w:rsidR="00911AFF" w:rsidRDefault="00B75550" w:rsidP="00025C08">
      <w:pPr>
        <w:pStyle w:val="ListParagraph"/>
        <w:numPr>
          <w:ilvl w:val="2"/>
          <w:numId w:val="6"/>
        </w:numPr>
        <w:tabs>
          <w:tab w:val="left" w:pos="2379"/>
          <w:tab w:val="left" w:pos="2380"/>
        </w:tabs>
        <w:spacing w:before="70"/>
        <w:rPr>
          <w:sz w:val="20"/>
        </w:rPr>
      </w:pPr>
      <w:r>
        <w:rPr>
          <w:sz w:val="20"/>
        </w:rPr>
        <w:t xml:space="preserve">The </w:t>
      </w:r>
      <w:r w:rsidR="00EA7400">
        <w:rPr>
          <w:sz w:val="20"/>
        </w:rPr>
        <w:t>Vendor</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00ADD48" w:rsidR="00911AFF" w:rsidRDefault="00B75550" w:rsidP="00025C08">
      <w:pPr>
        <w:pStyle w:val="ListParagraph"/>
        <w:numPr>
          <w:ilvl w:val="2"/>
          <w:numId w:val="6"/>
        </w:numPr>
        <w:tabs>
          <w:tab w:val="left" w:pos="2380"/>
        </w:tabs>
        <w:spacing w:line="276" w:lineRule="auto"/>
        <w:ind w:left="2380" w:right="340"/>
        <w:jc w:val="both"/>
        <w:rPr>
          <w:sz w:val="20"/>
        </w:rPr>
      </w:pPr>
      <w:r>
        <w:rPr>
          <w:sz w:val="20"/>
        </w:rPr>
        <w:t xml:space="preserve">The </w:t>
      </w:r>
      <w:r w:rsidR="00EA7400">
        <w:rPr>
          <w:sz w:val="20"/>
        </w:rPr>
        <w:t>Vendor</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025C08">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025C08">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5C403899" w:rsidR="00911AFF" w:rsidRDefault="00B75550" w:rsidP="00025C08">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EA7400">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025C08">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6E68B215" w:rsidR="00911AFF" w:rsidRDefault="00B75550" w:rsidP="00025C08">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EA7400">
        <w:rPr>
          <w:sz w:val="20"/>
        </w:rPr>
        <w:t>Vendor</w:t>
      </w:r>
      <w:r>
        <w:rPr>
          <w:sz w:val="20"/>
        </w:rPr>
        <w:t xml:space="preserve">s, the County prohibits communication initiated by a </w:t>
      </w:r>
      <w:r w:rsidR="00EA7400">
        <w:rPr>
          <w:sz w:val="20"/>
        </w:rPr>
        <w:t>Vendor</w:t>
      </w:r>
      <w:r>
        <w:rPr>
          <w:sz w:val="20"/>
        </w:rPr>
        <w:t xml:space="preserve"> or on a </w:t>
      </w:r>
      <w:r w:rsidR="00EA7400">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EA7400">
        <w:rPr>
          <w:sz w:val="20"/>
        </w:rPr>
        <w:t>Vendor</w:t>
      </w:r>
      <w:r>
        <w:rPr>
          <w:sz w:val="20"/>
        </w:rPr>
        <w:t xml:space="preserve"> or on a </w:t>
      </w:r>
      <w:r w:rsidR="00EA7400">
        <w:rPr>
          <w:sz w:val="20"/>
        </w:rPr>
        <w:t>Vendor</w:t>
      </w:r>
      <w:r>
        <w:rPr>
          <w:sz w:val="20"/>
        </w:rPr>
        <w:t xml:space="preserve">’s behalf to or with any County official or employee evaluating or considering the solicitation prior to the time an award decision has been made. Prohibited communications initiated by a </w:t>
      </w:r>
      <w:r w:rsidR="00EA7400">
        <w:rPr>
          <w:sz w:val="20"/>
        </w:rPr>
        <w:t>Vendor</w:t>
      </w:r>
      <w:r>
        <w:rPr>
          <w:sz w:val="20"/>
        </w:rPr>
        <w:t xml:space="preserve"> shall be grounds for eliminating the offending </w:t>
      </w:r>
      <w:r w:rsidR="00EA7400">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025C08">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025C08">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381F7758" w:rsidR="00911AFF" w:rsidRDefault="00B75550" w:rsidP="00025C08">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EA7400">
        <w:rPr>
          <w:sz w:val="20"/>
        </w:rPr>
        <w:t>Vendor</w:t>
      </w:r>
      <w:r>
        <w:rPr>
          <w:sz w:val="20"/>
        </w:rPr>
        <w:t xml:space="preserve"> shall execut</w:t>
      </w:r>
      <w:r w:rsidRPr="004349C0">
        <w:rPr>
          <w:sz w:val="20"/>
        </w:rPr>
        <w:t>e the</w:t>
      </w:r>
      <w:r w:rsidR="004349C0">
        <w:rPr>
          <w:sz w:val="20"/>
        </w:rPr>
        <w:t xml:space="preserve"> </w:t>
      </w:r>
      <w:r w:rsidR="00063862">
        <w:rPr>
          <w:sz w:val="20"/>
        </w:rPr>
        <w:t>Sample Professional Services</w:t>
      </w:r>
      <w:r w:rsidR="004349C0" w:rsidRPr="00302FE5">
        <w:rPr>
          <w:sz w:val="20"/>
        </w:rPr>
        <w:t xml:space="preserve"> </w:t>
      </w:r>
      <w:r w:rsidR="004349C0" w:rsidRPr="00063862">
        <w:rPr>
          <w:sz w:val="20"/>
        </w:rPr>
        <w:t xml:space="preserve">Agreement </w:t>
      </w:r>
      <w:r w:rsidRPr="00063862">
        <w:rPr>
          <w:sz w:val="20"/>
        </w:rPr>
        <w:t>(see Attachment B) to consummate</w:t>
      </w:r>
      <w:r>
        <w:rPr>
          <w:sz w:val="20"/>
        </w:rPr>
        <w:t xml:space="preserve"> a contract between the parties. This Solicitation and the </w:t>
      </w:r>
      <w:r w:rsidR="00EA7400">
        <w:rPr>
          <w:sz w:val="20"/>
        </w:rPr>
        <w:t>Vendor</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025C08">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62D789C7" w:rsidR="00911AFF" w:rsidRDefault="00B75550" w:rsidP="00025C08">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EA7400">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14A74D02" w:rsidR="002812F8" w:rsidRPr="002812F8" w:rsidRDefault="002812F8" w:rsidP="00025C08">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EA7400">
        <w:rPr>
          <w:rFonts w:eastAsia="Times New Roman"/>
          <w:sz w:val="20"/>
          <w:szCs w:val="20"/>
        </w:rPr>
        <w:t>Vendor</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EA7400">
        <w:rPr>
          <w:rFonts w:eastAsia="Times New Roman"/>
          <w:sz w:val="20"/>
          <w:szCs w:val="20"/>
        </w:rPr>
        <w:t>Vendor</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41583669" w:rsidR="002812F8" w:rsidRPr="002812F8" w:rsidRDefault="002812F8" w:rsidP="00025C08">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00EA7400">
        <w:rPr>
          <w:sz w:val="20"/>
        </w:rPr>
        <w:t>Vendor</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EA7400">
        <w:rPr>
          <w:sz w:val="20"/>
        </w:rPr>
        <w:t>Vendor</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6882F6DC" w:rsidR="002812F8" w:rsidRPr="002812F8" w:rsidRDefault="002812F8" w:rsidP="00025C08">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EA7400">
        <w:rPr>
          <w:sz w:val="20"/>
        </w:rPr>
        <w:t>Vendor</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025C08">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1F691312" w:rsidR="00911AFF" w:rsidRDefault="00B75550" w:rsidP="00025C08">
      <w:pPr>
        <w:pStyle w:val="ListParagraph"/>
        <w:numPr>
          <w:ilvl w:val="2"/>
          <w:numId w:val="9"/>
        </w:numPr>
        <w:tabs>
          <w:tab w:val="left" w:pos="2380"/>
        </w:tabs>
        <w:spacing w:line="276" w:lineRule="auto"/>
        <w:ind w:right="338"/>
        <w:jc w:val="both"/>
        <w:rPr>
          <w:sz w:val="20"/>
        </w:rPr>
      </w:pPr>
      <w:r>
        <w:rPr>
          <w:sz w:val="20"/>
        </w:rPr>
        <w:lastRenderedPageBreak/>
        <w:t xml:space="preserve">All employees of the </w:t>
      </w:r>
      <w:r w:rsidR="00EA7400">
        <w:rPr>
          <w:sz w:val="20"/>
        </w:rPr>
        <w:t>Vendor</w:t>
      </w:r>
      <w:r>
        <w:rPr>
          <w:sz w:val="20"/>
        </w:rPr>
        <w:t xml:space="preserve"> shall be considered to be, at all times, employees of the </w:t>
      </w:r>
      <w:r w:rsidR="00EA7400">
        <w:rPr>
          <w:sz w:val="20"/>
        </w:rPr>
        <w:t>Vendor</w:t>
      </w:r>
      <w:r>
        <w:rPr>
          <w:sz w:val="20"/>
        </w:rPr>
        <w:t xml:space="preserve">, under its sole direction, and not employees or agents of the County. The County may require the </w:t>
      </w:r>
      <w:r w:rsidR="00EA7400">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EA7400">
        <w:rPr>
          <w:sz w:val="20"/>
        </w:rPr>
        <w:t>Vendor</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1D336066" w:rsidR="00911AFF" w:rsidRDefault="00B75550" w:rsidP="00025C08">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EA7400">
        <w:rPr>
          <w:sz w:val="20"/>
        </w:rPr>
        <w:t>vendor</w:t>
      </w:r>
      <w:r>
        <w:rPr>
          <w:sz w:val="20"/>
        </w:rPr>
        <w:t xml:space="preserve"> and subcontractor shall maintain at his own expense until completion of his work and acceptance thereof by the County, Workers’ Compensation Insurance, including occupational disease provisions, covering the obligations of the </w:t>
      </w:r>
      <w:r w:rsidR="00EA7400">
        <w:rPr>
          <w:sz w:val="20"/>
        </w:rPr>
        <w:t>vendor</w:t>
      </w:r>
      <w:r>
        <w:rPr>
          <w:sz w:val="20"/>
        </w:rPr>
        <w:t xml:space="preserve"> or subcontractor in accordance with the provisions of the laws of the State of Colorado. The </w:t>
      </w:r>
      <w:r w:rsidR="00EA7400">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54B90240" w:rsidR="00911AFF" w:rsidRDefault="00B75550" w:rsidP="00025C08">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EA7400">
        <w:rPr>
          <w:sz w:val="20"/>
        </w:rPr>
        <w:t>Vendor</w:t>
      </w:r>
      <w:r>
        <w:rPr>
          <w:sz w:val="20"/>
        </w:rPr>
        <w:t xml:space="preserve"> defaults on its contract or the contract is terminated for cause due to performance, the County reserves the right to re-procure the materials or services from the next lowest </w:t>
      </w:r>
      <w:r w:rsidR="00EA7400">
        <w:rPr>
          <w:sz w:val="20"/>
        </w:rPr>
        <w:t>Vendor</w:t>
      </w:r>
      <w:r>
        <w:rPr>
          <w:sz w:val="20"/>
        </w:rPr>
        <w:t xml:space="preserve"> or from other sources during the remaining term of the terminated/defaulted contract. Under this arrangement, the County shall charge the </w:t>
      </w:r>
      <w:r w:rsidR="00EA7400">
        <w:rPr>
          <w:sz w:val="20"/>
        </w:rPr>
        <w:t>Vendor</w:t>
      </w:r>
      <w:r>
        <w:rPr>
          <w:sz w:val="20"/>
        </w:rPr>
        <w:t xml:space="preserve"> any difference between the </w:t>
      </w:r>
      <w:r w:rsidR="00EA7400">
        <w:rPr>
          <w:sz w:val="20"/>
        </w:rPr>
        <w:t>Vendor</w:t>
      </w:r>
      <w:r>
        <w:rPr>
          <w:sz w:val="20"/>
        </w:rPr>
        <w:t xml:space="preserve">’s price and the price to be paid to the next lowest </w:t>
      </w:r>
      <w:r w:rsidR="00EA7400">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206F93FE" w:rsidR="00D04CD3" w:rsidRPr="0084335B" w:rsidRDefault="00B75550" w:rsidP="00025C08">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EA7400">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EA7400">
        <w:rPr>
          <w:sz w:val="20"/>
        </w:rPr>
        <w:t>Vendor</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5EC2C4B4" w:rsidR="00911AFF" w:rsidRDefault="00B75550" w:rsidP="00025C08">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EA7400">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EA7400">
        <w:rPr>
          <w:sz w:val="20"/>
        </w:rPr>
        <w:t>Vendor</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025C08">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1CD92759" w:rsidR="00911AFF" w:rsidRDefault="00B75550" w:rsidP="00025C08">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EA7400">
        <w:rPr>
          <w:sz w:val="20"/>
        </w:rPr>
        <w:t>Vendor</w:t>
      </w:r>
      <w:r>
        <w:rPr>
          <w:sz w:val="20"/>
        </w:rPr>
        <w:t xml:space="preserve">, terminate the contract if the </w:t>
      </w:r>
      <w:r w:rsidR="00EA7400">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025C08">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7B72BE86" w14:textId="77777777" w:rsidR="00EA7400" w:rsidRDefault="00EA7400">
      <w:pPr>
        <w:pStyle w:val="BodyText"/>
        <w:rPr>
          <w:sz w:val="18"/>
        </w:rPr>
      </w:pPr>
    </w:p>
    <w:p w14:paraId="44B61FC7" w14:textId="77777777" w:rsidR="00EA7400" w:rsidRDefault="00EA7400">
      <w:pPr>
        <w:pStyle w:val="BodyText"/>
        <w:rPr>
          <w:sz w:val="18"/>
        </w:rPr>
      </w:pPr>
    </w:p>
    <w:p w14:paraId="68D4264E" w14:textId="77777777" w:rsidR="00EA7400" w:rsidRDefault="00EA7400">
      <w:pPr>
        <w:pStyle w:val="BodyText"/>
        <w:rPr>
          <w:sz w:val="18"/>
        </w:rPr>
      </w:pPr>
    </w:p>
    <w:p w14:paraId="6207F1C6" w14:textId="77777777" w:rsidR="00EA7400" w:rsidRDefault="00EA7400">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669748F3" w:rsidR="00911AFF" w:rsidRDefault="00450CEF" w:rsidP="00025C08">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6BF9"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EA7400">
        <w:rPr>
          <w:b/>
          <w:sz w:val="16"/>
        </w:rPr>
        <w:t>VENDOR</w:t>
      </w:r>
    </w:p>
    <w:p w14:paraId="3FC8E5F5" w14:textId="77777777" w:rsidR="00911AFF" w:rsidRDefault="00B75550">
      <w:pPr>
        <w:pStyle w:val="BodyText"/>
        <w:spacing w:before="3"/>
        <w:rPr>
          <w:b/>
          <w:sz w:val="18"/>
        </w:rPr>
      </w:pPr>
      <w:r>
        <w:br w:type="column"/>
      </w:r>
    </w:p>
    <w:p w14:paraId="192AC73E" w14:textId="4400E9E9" w:rsidR="00911AFF" w:rsidRPr="00A31E24" w:rsidRDefault="00A31E24">
      <w:pPr>
        <w:pStyle w:val="Heading1"/>
        <w:spacing w:line="360" w:lineRule="auto"/>
        <w:ind w:left="1125" w:right="481" w:hanging="862"/>
        <w:rPr>
          <w:bCs w:val="0"/>
        </w:rPr>
      </w:pPr>
      <w:r>
        <w:rPr>
          <w:bCs w:val="0"/>
        </w:rPr>
        <w:t xml:space="preserve">       </w:t>
      </w:r>
      <w:r w:rsidRPr="00A31E24">
        <w:rPr>
          <w:bCs w:val="0"/>
        </w:rPr>
        <w:t xml:space="preserve">REQUEST FOR PROPOSAL #RFP-25-097 </w:t>
      </w:r>
      <w:r w:rsidR="00EA7400">
        <w:rPr>
          <w:bCs w:val="0"/>
        </w:rPr>
        <w:t>VENDOR</w:t>
      </w:r>
      <w:r w:rsidR="00B75550" w:rsidRPr="00A31E24">
        <w:rPr>
          <w:bCs w:val="0"/>
        </w:rPr>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4D163"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A2A49"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025C08">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39F2A"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A157C"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025C08">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37B7E"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1208A"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025C0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80A45"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025C08">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B4FF5"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44044"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025C08">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CD16F"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025C08">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B83A6"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025C08">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E8649"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025C08">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4C261"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B29D7"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025C08">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F032"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025C08">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DD07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025C08">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3E6D2"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025C08">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026870"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AC599"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025C08">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025C0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84E85"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2E445"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025C0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2FC5E"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025C0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787B4"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025C08">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0EE03"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025C08">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025C0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E1E11"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EB995"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09C8F"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3E76E"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025C0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C6B91"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6057D"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6AA66"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40ABA"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025C0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DBD50"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22392"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E67C5"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8E032"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025C0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ED168"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76357"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3F056"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77114"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025C0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5868E"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FFB27"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B30F5"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B534B"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025C08">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025C0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ECFE2"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C8E21"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D172F"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BA6C8"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26542"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7606"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285C9"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6A461"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233A4"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C46B7"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9409F"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CCEFA"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E0FD3"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025C0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3E1F8"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4828E"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84021"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4211C"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E3AD5"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F8C6E"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81D8D"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466D0"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FDA1B"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3B198"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2008B"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EBE92"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2B509"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025C08">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12E3D"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1493A"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F7CB5"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311EE"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7C593"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6B0F9"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A4AF7"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88DE9"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E1A85"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E610"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68163"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7FD26"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5B28D"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025C0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BDFFA"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768FD"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B876E"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A896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76692"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D563E"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10E4C2"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9C08D"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EEC45"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6B4F7"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A784B"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874CC"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29B9A"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025C0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8FF8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92146"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277C8"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BAE13"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99AB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A96AA"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20893"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3977A"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3FFB"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1B58C"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4DE5F"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F02F8"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4068C"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025C08">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025C08">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025C08">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025C08">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025C08">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025C08">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025C08">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025C08">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025C08">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025C08">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025C08">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025C08">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025C08">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025C08">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025C08">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025C08">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025C08">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025C08">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025C08">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025C08">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025C08">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025C08">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4E6F96A6" w:rsidR="00911AFF" w:rsidRDefault="00B75550" w:rsidP="00025C08">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EA7400">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EA7400">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025C08">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AA78B"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025C08">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EFF83"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025C08">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BF82D"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025C08">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669DB"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025C08">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2D948"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025C08">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76919"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025C08">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D94BE"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025C08">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5497D"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CD2F4"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2D408649" w:rsidR="00911AFF" w:rsidRPr="00A31E24" w:rsidRDefault="00B75550">
      <w:pPr>
        <w:pStyle w:val="Heading1"/>
        <w:spacing w:before="1" w:line="360" w:lineRule="auto"/>
        <w:ind w:left="5645" w:right="480" w:hanging="117"/>
        <w:rPr>
          <w:bCs w:val="0"/>
        </w:rPr>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A31E24" w:rsidRPr="00A31E24">
        <w:rPr>
          <w:b w:val="0"/>
        </w:rPr>
        <w:t xml:space="preserve"> </w:t>
      </w:r>
      <w:r w:rsidR="00A31E24">
        <w:rPr>
          <w:b w:val="0"/>
        </w:rPr>
        <w:t xml:space="preserve">      </w:t>
      </w:r>
      <w:r w:rsidR="00A31E24" w:rsidRPr="00A31E24">
        <w:rPr>
          <w:bCs w:val="0"/>
        </w:rPr>
        <w:t xml:space="preserve">REQUEST FOR PROPOSAL #RFP-25-097 </w:t>
      </w:r>
      <w:r w:rsidRPr="00A31E24">
        <w:rPr>
          <w:bCs w:val="0"/>
        </w:rP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6F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98CB9"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56059"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3BB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F4FA1"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07EBE"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C73DD"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BCB54"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417B"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2FD2"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1D01"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21E32"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25B7"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4A9AB"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03E2F"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0CBC3"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3459"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86B24"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B89F38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 xml:space="preserve">-25-063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C1BEC"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3B90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FEB06"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8E72"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64F8B239" w14:textId="1B58A0E1" w:rsidR="007F0FEB" w:rsidRPr="00A31E24" w:rsidRDefault="00B75550">
      <w:pPr>
        <w:pStyle w:val="Heading1"/>
        <w:spacing w:before="93" w:line="360" w:lineRule="auto"/>
        <w:ind w:left="6845" w:right="480" w:hanging="1317"/>
        <w:rPr>
          <w:bCs w:val="0"/>
        </w:rPr>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31E24" w:rsidRPr="00A31E24">
        <w:rPr>
          <w:bCs w:val="0"/>
        </w:rPr>
        <w:t>REQUEST FOR PROPOSAL #RFP-25-097</w:t>
      </w:r>
    </w:p>
    <w:p w14:paraId="1F384F25" w14:textId="6B317F97" w:rsidR="00911AFF" w:rsidRPr="00A31E24" w:rsidRDefault="00B75550" w:rsidP="007F0FEB">
      <w:pPr>
        <w:pStyle w:val="Heading1"/>
        <w:spacing w:before="93" w:line="360" w:lineRule="auto"/>
        <w:ind w:left="6845" w:right="480" w:hanging="365"/>
        <w:rPr>
          <w:bCs w:val="0"/>
        </w:rPr>
      </w:pPr>
      <w:r w:rsidRPr="00A31E24">
        <w:rPr>
          <w:bCs w:val="0"/>
        </w:rP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26335"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7F0FEB" w:rsidRDefault="00B75550">
      <w:pPr>
        <w:tabs>
          <w:tab w:val="left" w:pos="2379"/>
        </w:tabs>
        <w:ind w:left="220"/>
        <w:jc w:val="both"/>
        <w:rPr>
          <w:sz w:val="20"/>
          <w:szCs w:val="20"/>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7F0FEB">
        <w:rPr>
          <w:sz w:val="20"/>
          <w:szCs w:val="20"/>
        </w:rPr>
        <w:t>El Paso</w:t>
      </w:r>
      <w:r w:rsidRPr="007F0FEB">
        <w:rPr>
          <w:spacing w:val="-2"/>
          <w:sz w:val="20"/>
          <w:szCs w:val="20"/>
        </w:rPr>
        <w:t xml:space="preserve"> </w:t>
      </w:r>
      <w:r w:rsidRPr="007F0FEB">
        <w:rPr>
          <w:sz w:val="20"/>
          <w:szCs w:val="20"/>
        </w:rPr>
        <w:t>County</w:t>
      </w:r>
    </w:p>
    <w:p w14:paraId="57CEC5EA" w14:textId="724DCDB9" w:rsidR="00911AFF" w:rsidRPr="007F0FEB" w:rsidRDefault="007F0FEB">
      <w:pPr>
        <w:pStyle w:val="BodyText"/>
        <w:ind w:left="2380"/>
      </w:pPr>
      <w:r w:rsidRPr="007F0FEB">
        <w:t>Jake Harper</w:t>
      </w:r>
      <w:r w:rsidR="005258CD" w:rsidRPr="007F0FEB">
        <w:t>, Associate Procurement Specialist</w:t>
      </w:r>
    </w:p>
    <w:p w14:paraId="328B7BEC" w14:textId="0E1C2E4F" w:rsidR="00911AFF" w:rsidRPr="007F0FEB" w:rsidRDefault="004349C0">
      <w:pPr>
        <w:pStyle w:val="BodyText"/>
        <w:ind w:left="2380"/>
      </w:pPr>
      <w:r w:rsidRPr="007F0FEB">
        <w:t>RFP</w:t>
      </w:r>
      <w:r w:rsidR="00B75550" w:rsidRPr="007F0FEB">
        <w:t>-</w:t>
      </w:r>
      <w:r w:rsidR="00C660FB" w:rsidRPr="007F0FEB">
        <w:t>25-0</w:t>
      </w:r>
      <w:r w:rsidR="007F0FEB" w:rsidRPr="007F0FEB">
        <w:t>97</w:t>
      </w:r>
      <w:r w:rsidR="00B75550" w:rsidRPr="007F0FEB">
        <w:t xml:space="preserve">; </w:t>
      </w:r>
      <w:r w:rsidR="005E7175">
        <w:t xml:space="preserve">FLEET </w:t>
      </w:r>
      <w:r w:rsidR="007F0FEB" w:rsidRPr="007F0FEB">
        <w:t>TOWING SERVICES</w:t>
      </w:r>
    </w:p>
    <w:p w14:paraId="2C1DE560" w14:textId="18F71061" w:rsidR="00911AFF" w:rsidRPr="007F0FEB" w:rsidRDefault="005258CD">
      <w:pPr>
        <w:pStyle w:val="BodyText"/>
        <w:ind w:left="2380"/>
      </w:pPr>
      <w:r w:rsidRPr="007F0FEB">
        <w:t xml:space="preserve"> </w:t>
      </w:r>
      <w:hyperlink r:id="rId12" w:history="1">
        <w:r w:rsidR="007F0FEB" w:rsidRPr="007F0FEB">
          <w:rPr>
            <w:rStyle w:val="Hyperlink"/>
          </w:rPr>
          <w:t>JakeHarper@elpasoco.com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106BA"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25EE"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50B48"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B180"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0614"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2324E"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FE908"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F6B01"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4FDC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CE50F"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98C01"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A54B7"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AD983"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36086"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BCB24"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4F73C"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7527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F9501"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EFB4B"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D199E"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Pr="007F0FEB" w:rsidRDefault="00911AFF">
      <w:pPr>
        <w:pStyle w:val="BodyText"/>
        <w:spacing w:before="3"/>
        <w:rPr>
          <w:b/>
          <w:sz w:val="18"/>
        </w:rPr>
      </w:pPr>
    </w:p>
    <w:p w14:paraId="4DD40C4B" w14:textId="1C7A65ED" w:rsidR="00911AFF" w:rsidRPr="00A31E24" w:rsidRDefault="00B75550">
      <w:pPr>
        <w:pStyle w:val="Heading1"/>
        <w:spacing w:line="360" w:lineRule="auto"/>
        <w:ind w:left="6878" w:right="481" w:hanging="1351"/>
        <w:rPr>
          <w:bCs w:val="0"/>
        </w:rPr>
      </w:pPr>
      <w:r w:rsidRPr="007F0FEB">
        <w:rPr>
          <w:bCs w:val="0"/>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7F0FEB">
        <w:rPr>
          <w:bCs w:val="0"/>
        </w:rPr>
        <w:t xml:space="preserve"> </w:t>
      </w:r>
      <w:r w:rsidR="00A31E24">
        <w:rPr>
          <w:bCs w:val="0"/>
        </w:rPr>
        <w:t xml:space="preserve">     </w:t>
      </w:r>
      <w:r w:rsidR="00A31E24" w:rsidRPr="00A31E24">
        <w:rPr>
          <w:bCs w:val="0"/>
        </w:rPr>
        <w:t xml:space="preserve">REQUEST FOR PROPOSAL #RFP-25-097 </w:t>
      </w:r>
      <w:r w:rsidRPr="00A31E24">
        <w:rPr>
          <w:bCs w:val="0"/>
        </w:rP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1C881"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161E4C2"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EA7400">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1F3753CA" w:rsidR="00795630" w:rsidRDefault="00EA7400"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A31E24" w:rsidRDefault="00B75550" w:rsidP="00025C08">
      <w:pPr>
        <w:pStyle w:val="BodyText"/>
        <w:numPr>
          <w:ilvl w:val="0"/>
          <w:numId w:val="23"/>
        </w:numPr>
        <w:tabs>
          <w:tab w:val="left" w:pos="1323"/>
        </w:tabs>
        <w:spacing w:before="115"/>
        <w:ind w:left="1080"/>
      </w:pPr>
      <w:r w:rsidRPr="00A31E24">
        <w:t>Signed Cover Sheet from this</w:t>
      </w:r>
      <w:r w:rsidRPr="00A31E24">
        <w:rPr>
          <w:spacing w:val="-4"/>
        </w:rPr>
        <w:t xml:space="preserve"> </w:t>
      </w:r>
      <w:r w:rsidRPr="00A31E24">
        <w:t>Solicitation</w:t>
      </w:r>
    </w:p>
    <w:p w14:paraId="67411AB8" w14:textId="26927B95" w:rsidR="00911AFF" w:rsidRPr="00A31E24" w:rsidRDefault="00EA7400" w:rsidP="00025C08">
      <w:pPr>
        <w:pStyle w:val="BodyText"/>
        <w:numPr>
          <w:ilvl w:val="0"/>
          <w:numId w:val="22"/>
        </w:numPr>
        <w:tabs>
          <w:tab w:val="left" w:pos="1323"/>
        </w:tabs>
        <w:spacing w:before="115"/>
        <w:ind w:left="1080"/>
      </w:pPr>
      <w:r>
        <w:t>Vendor</w:t>
      </w:r>
      <w:r w:rsidR="00B75550" w:rsidRPr="00A31E24">
        <w:t xml:space="preserve"> Information</w:t>
      </w:r>
      <w:r w:rsidR="00B75550" w:rsidRPr="00A31E24">
        <w:rPr>
          <w:spacing w:val="-2"/>
        </w:rPr>
        <w:t xml:space="preserve"> </w:t>
      </w:r>
      <w:r w:rsidR="00B75550" w:rsidRPr="00A31E24">
        <w:t>Form</w:t>
      </w:r>
    </w:p>
    <w:p w14:paraId="47AAFED4" w14:textId="75CFAEE1" w:rsidR="00911AFF" w:rsidRPr="00A31E24" w:rsidRDefault="00B75550" w:rsidP="00025C08">
      <w:pPr>
        <w:pStyle w:val="BodyText"/>
        <w:numPr>
          <w:ilvl w:val="0"/>
          <w:numId w:val="21"/>
        </w:numPr>
        <w:tabs>
          <w:tab w:val="left" w:pos="1323"/>
        </w:tabs>
        <w:spacing w:before="115"/>
        <w:ind w:left="1080"/>
      </w:pPr>
      <w:r w:rsidRPr="00A31E24">
        <w:t>Proprietary / Confidential</w:t>
      </w:r>
      <w:r w:rsidRPr="00A31E24">
        <w:rPr>
          <w:spacing w:val="-2"/>
        </w:rPr>
        <w:t xml:space="preserve"> </w:t>
      </w:r>
      <w:r w:rsidRPr="00A31E24">
        <w:t>Statement</w:t>
      </w:r>
    </w:p>
    <w:p w14:paraId="05FED9C5" w14:textId="38F936FA" w:rsidR="00911AFF" w:rsidRPr="00A31E24" w:rsidRDefault="00B75550" w:rsidP="00025C08">
      <w:pPr>
        <w:pStyle w:val="BodyText"/>
        <w:numPr>
          <w:ilvl w:val="0"/>
          <w:numId w:val="20"/>
        </w:numPr>
        <w:tabs>
          <w:tab w:val="left" w:pos="1323"/>
        </w:tabs>
        <w:spacing w:before="115"/>
        <w:ind w:left="1080"/>
      </w:pPr>
      <w:r w:rsidRPr="00A31E24">
        <w:t>Signed copies of any addenda issued regarding this</w:t>
      </w:r>
      <w:r w:rsidRPr="00A31E24">
        <w:rPr>
          <w:spacing w:val="-10"/>
        </w:rPr>
        <w:t xml:space="preserve"> </w:t>
      </w:r>
      <w:r w:rsidRPr="00A31E24">
        <w:t>Solicitation</w:t>
      </w:r>
    </w:p>
    <w:p w14:paraId="7F9BB400" w14:textId="2C5D0293" w:rsidR="00911AFF" w:rsidRPr="00A31E24" w:rsidRDefault="00B75550" w:rsidP="00025C08">
      <w:pPr>
        <w:pStyle w:val="BodyText"/>
        <w:numPr>
          <w:ilvl w:val="0"/>
          <w:numId w:val="19"/>
        </w:numPr>
        <w:tabs>
          <w:tab w:val="left" w:pos="1323"/>
        </w:tabs>
        <w:spacing w:before="115"/>
        <w:ind w:left="1080"/>
      </w:pPr>
      <w:r w:rsidRPr="00A31E24">
        <w:t>Exhibit 1, 2, 3,</w:t>
      </w:r>
      <w:r w:rsidRPr="00A31E24">
        <w:rPr>
          <w:spacing w:val="-5"/>
        </w:rPr>
        <w:t xml:space="preserve"> </w:t>
      </w:r>
      <w:r w:rsidRPr="00A31E24">
        <w:t>4</w:t>
      </w:r>
    </w:p>
    <w:p w14:paraId="4A135376" w14:textId="5E4E77BE" w:rsidR="00AC69BD" w:rsidRPr="00A31E24" w:rsidRDefault="00AC69BD" w:rsidP="00025C08">
      <w:pPr>
        <w:pStyle w:val="BodyText"/>
        <w:numPr>
          <w:ilvl w:val="0"/>
          <w:numId w:val="18"/>
        </w:numPr>
        <w:tabs>
          <w:tab w:val="left" w:pos="1323"/>
        </w:tabs>
        <w:spacing w:before="115"/>
        <w:ind w:left="1080"/>
      </w:pPr>
      <w:r w:rsidRPr="00A31E24">
        <w:t xml:space="preserve">Details of the </w:t>
      </w:r>
      <w:r w:rsidR="00EA7400">
        <w:t>Vendor</w:t>
      </w:r>
      <w:r w:rsidRPr="00A31E24">
        <w:t>’s Experience and</w:t>
      </w:r>
      <w:r w:rsidRPr="00A31E24">
        <w:rPr>
          <w:spacing w:val="-7"/>
        </w:rPr>
        <w:t xml:space="preserve"> </w:t>
      </w:r>
      <w:r w:rsidRPr="00A31E24">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1C2AC"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31C80"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71B09"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22187"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62AA1137" w:rsidR="00911AFF" w:rsidRDefault="00EA7400">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5D6D6BAC"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EA7400">
        <w:t>Vendor</w:t>
      </w:r>
      <w:r>
        <w:t xml:space="preserve">(s) at the contract price(s) established herein. Each agency would establish its own contract, issue its own orders, be invoiced therefrom, make its own payments, and issue its own exemption certificates as required by the </w:t>
      </w:r>
      <w:r w:rsidR="00EA7400">
        <w:t>Vendor</w:t>
      </w:r>
      <w:r>
        <w:t xml:space="preserve">. It is understood and agreed that El Paso County would not be a legally binding party to any contractual agreement made between any other agency and the </w:t>
      </w:r>
      <w:r w:rsidR="00EA7400">
        <w:t>Vendor</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41EF"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4C117"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5A79E"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15B2CFE8" w:rsidR="00911AFF" w:rsidRPr="00A31E24" w:rsidRDefault="00B75550">
      <w:pPr>
        <w:spacing w:before="93" w:line="360" w:lineRule="auto"/>
        <w:ind w:left="969" w:right="480" w:hanging="750"/>
        <w:rPr>
          <w:b/>
          <w:sz w:val="20"/>
          <w:szCs w:val="20"/>
        </w:rPr>
      </w:pPr>
      <w:r>
        <w:br w:type="column"/>
      </w:r>
      <w:r w:rsidR="00A31E24">
        <w:t xml:space="preserve">       </w:t>
      </w:r>
      <w:r w:rsidR="00A31E24" w:rsidRPr="00A31E24">
        <w:rPr>
          <w:b/>
          <w:sz w:val="20"/>
          <w:szCs w:val="20"/>
        </w:rPr>
        <w:t xml:space="preserve">REQUEST FOR PROPOSAL #RFP-25-097 </w:t>
      </w:r>
      <w:r w:rsidRPr="00A31E24">
        <w:rPr>
          <w:b/>
          <w:sz w:val="20"/>
          <w:szCs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99AAF"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A7626F8" w:rsidR="00911AFF" w:rsidRDefault="00B75550">
      <w:pPr>
        <w:pStyle w:val="BodyText"/>
        <w:spacing w:line="276" w:lineRule="auto"/>
        <w:ind w:left="220" w:right="338"/>
        <w:jc w:val="both"/>
      </w:pPr>
      <w:r>
        <w:rPr>
          <w:b/>
        </w:rPr>
        <w:t xml:space="preserve">Note: </w:t>
      </w:r>
      <w:r>
        <w:t xml:space="preserve">All potential </w:t>
      </w:r>
      <w:r w:rsidR="00EA7400">
        <w:t>Vendor</w:t>
      </w:r>
      <w:r>
        <w:t xml:space="preserve">s are hereby advised that exceptions taken may be considered during the review of your bid which may affect the final decision made by the County. </w:t>
      </w:r>
      <w:r w:rsidR="00EA7400">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68894"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C7CA8"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215BD"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31685"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B04E4"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9C3E9"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79D0A"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02AD9"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D6E02"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2BE92ABB" w14:textId="785E6542" w:rsidR="007F0FEB" w:rsidRPr="00A31E24" w:rsidRDefault="00B75550">
      <w:pPr>
        <w:pStyle w:val="Heading1"/>
        <w:spacing w:before="93" w:line="360" w:lineRule="auto"/>
        <w:ind w:left="5007" w:right="368" w:firstLine="340"/>
        <w:rPr>
          <w:bCs w:val="0"/>
        </w:rPr>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A31E24" w:rsidRPr="00A31E24">
        <w:rPr>
          <w:bCs w:val="0"/>
        </w:rPr>
        <w:t>REQUEST FOR PROPOSAL #RFP-25-097</w:t>
      </w:r>
    </w:p>
    <w:p w14:paraId="5C0B0BE6" w14:textId="4ADB1CF8" w:rsidR="00911AFF" w:rsidRPr="00A31E24" w:rsidRDefault="00B75550" w:rsidP="00A31E24">
      <w:pPr>
        <w:pStyle w:val="Heading1"/>
        <w:spacing w:before="93" w:line="360" w:lineRule="auto"/>
        <w:ind w:left="5347" w:right="368"/>
        <w:rPr>
          <w:bCs w:val="0"/>
        </w:rPr>
      </w:pPr>
      <w:r w:rsidRPr="00A31E24">
        <w:rPr>
          <w:bCs w:val="0"/>
        </w:rPr>
        <w:t>EXHIBIT 2 – LOBBYING RESTRICTION</w:t>
      </w:r>
      <w:r w:rsidR="00A31E24">
        <w:rPr>
          <w:bCs w:val="0"/>
        </w:rPr>
        <w:t xml:space="preserve"> </w:t>
      </w:r>
      <w:r w:rsidRPr="00A31E24">
        <w:rPr>
          <w:bCs w:val="0"/>
        </w:rPr>
        <w:t>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839D"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11253"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0EC6"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5F9C4"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0B5DF"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99600"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1B099"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0797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205BF257" w14:textId="57B647A8" w:rsidR="00C06E94" w:rsidRPr="00A31E24" w:rsidRDefault="00B75550" w:rsidP="007F0FEB">
      <w:pPr>
        <w:pStyle w:val="BodyText"/>
        <w:spacing w:before="3" w:line="360" w:lineRule="auto"/>
        <w:ind w:left="216"/>
      </w:pPr>
      <w:r>
        <w:br w:type="column"/>
      </w:r>
      <w:r w:rsidR="00C06E94">
        <w:t xml:space="preserve"> </w:t>
      </w:r>
      <w:r w:rsidR="00A31E24" w:rsidRPr="00A31E24">
        <w:rPr>
          <w:b/>
        </w:rPr>
        <w:t>REQUEST FOR PROPOSAL #RFP-25-097</w:t>
      </w:r>
    </w:p>
    <w:p w14:paraId="19531556" w14:textId="00DB222B" w:rsidR="00911AFF" w:rsidRPr="00A31E24" w:rsidRDefault="00B75550" w:rsidP="007F0FEB">
      <w:pPr>
        <w:pStyle w:val="BodyText"/>
        <w:spacing w:before="3" w:line="360" w:lineRule="auto"/>
        <w:ind w:left="216"/>
        <w:rPr>
          <w:b/>
        </w:rPr>
      </w:pPr>
      <w:r w:rsidRPr="00A31E24">
        <w:rPr>
          <w:b/>
        </w:rPr>
        <w:t>EXHIBIT 3 – NON-COLLUSION AFFIDAVIT</w:t>
      </w:r>
    </w:p>
    <w:p w14:paraId="62999298" w14:textId="77777777" w:rsidR="00C06E94" w:rsidRPr="007F0FEB" w:rsidRDefault="00C06E94" w:rsidP="007F0FEB">
      <w:pPr>
        <w:pStyle w:val="BodyText"/>
        <w:spacing w:before="3" w:line="360" w:lineRule="auto"/>
        <w:ind w:left="216"/>
        <w:rPr>
          <w:b/>
          <w:sz w:val="18"/>
          <w:szCs w:val="18"/>
        </w:rPr>
      </w:pP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34952"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AE07F"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62BF5995"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EA7400">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3A6E9"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139B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E81ED"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E33E"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FFF97"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29D34B"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38E5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5C3A40"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8B699"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67F87DA8" w14:textId="078ED84F" w:rsidR="00C06E94" w:rsidRPr="00A31E24" w:rsidRDefault="00B75550" w:rsidP="00C06E94">
      <w:pPr>
        <w:spacing w:before="93" w:line="360" w:lineRule="auto"/>
        <w:ind w:right="471"/>
        <w:rPr>
          <w:b/>
          <w:sz w:val="20"/>
          <w:szCs w:val="20"/>
        </w:rPr>
      </w:pPr>
      <w:r w:rsidRPr="00C06E94">
        <w:rPr>
          <w:sz w:val="18"/>
          <w:szCs w:val="18"/>
        </w:rPr>
        <w:br w:type="column"/>
      </w:r>
      <w:r w:rsidR="0003356E">
        <w:rPr>
          <w:sz w:val="18"/>
          <w:szCs w:val="18"/>
        </w:rPr>
        <w:t xml:space="preserve"> </w:t>
      </w:r>
      <w:r w:rsidR="00A31E24">
        <w:rPr>
          <w:sz w:val="18"/>
          <w:szCs w:val="18"/>
        </w:rPr>
        <w:t xml:space="preserve">   </w:t>
      </w:r>
      <w:r w:rsidR="00A31E24" w:rsidRPr="00A31E24">
        <w:rPr>
          <w:b/>
          <w:sz w:val="20"/>
          <w:szCs w:val="20"/>
        </w:rPr>
        <w:t>REQUEST FOR PROPOSAL #RFP-25-097</w:t>
      </w:r>
    </w:p>
    <w:p w14:paraId="2A41DD06" w14:textId="2C9840BE" w:rsidR="00911AFF" w:rsidRPr="00A31E24" w:rsidRDefault="00B75550" w:rsidP="00C06E94">
      <w:pPr>
        <w:spacing w:before="93" w:line="360" w:lineRule="auto"/>
        <w:ind w:right="471"/>
        <w:rPr>
          <w:b/>
          <w:sz w:val="20"/>
          <w:szCs w:val="20"/>
        </w:rPr>
      </w:pPr>
      <w:r w:rsidRPr="00A31E24">
        <w:rPr>
          <w:b/>
          <w:sz w:val="20"/>
          <w:szCs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0E587703" w:rsidR="00911AFF" w:rsidRDefault="00B75550">
      <w:pPr>
        <w:pStyle w:val="BodyText"/>
        <w:spacing w:line="276" w:lineRule="auto"/>
        <w:ind w:left="220" w:right="338" w:firstLine="741"/>
        <w:jc w:val="both"/>
      </w:pPr>
      <w:r>
        <w:t xml:space="preserve">The </w:t>
      </w:r>
      <w:r w:rsidR="00EA7400">
        <w:t>Vendor</w:t>
      </w:r>
      <w:r>
        <w:t xml:space="preserve"> agrees to procure and maintain, during the life of this Agreement, a policy, or policies of insurance against all liability, claims, demands and other obligations assumed by the </w:t>
      </w:r>
      <w:r w:rsidR="00EA7400">
        <w:t>Vendor</w:t>
      </w:r>
      <w:r>
        <w:t xml:space="preserve">, pursuant to Attachment A. Such insurance shall be in addition to any other insurance requirements imposed by this Agreement or by law. The </w:t>
      </w:r>
      <w:r w:rsidR="00EA7400">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6CDC7B55" w:rsidR="00911AFF" w:rsidRDefault="00B75550">
      <w:pPr>
        <w:pStyle w:val="BodyText"/>
        <w:spacing w:line="276" w:lineRule="auto"/>
        <w:ind w:left="220" w:right="338" w:firstLine="741"/>
        <w:jc w:val="both"/>
      </w:pPr>
      <w:r>
        <w:t xml:space="preserve">The </w:t>
      </w:r>
      <w:r w:rsidR="00EA7400">
        <w:t>Vendor</w:t>
      </w:r>
      <w:r>
        <w:t xml:space="preserve">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EA7400">
        <w:t>Vendor</w:t>
      </w:r>
      <w:r>
        <w:t xml:space="preserve">, pursuant to Attachment A. In the case of a claims-made policy, the necessary retroactive dates and extended reporting periods shall be procured to maintain such continuous coverage. Notwithstanding the foregoing, when the </w:t>
      </w:r>
      <w:r w:rsidR="00EA7400">
        <w:t>Vendor</w:t>
      </w:r>
      <w:r>
        <w:t xml:space="preserve"> requires a subcontractor to obtain insurance coverage, the types and minimum limits of this coverage may be different than those required, as stated herein for the</w:t>
      </w:r>
      <w:r>
        <w:rPr>
          <w:spacing w:val="-18"/>
        </w:rPr>
        <w:t xml:space="preserve"> </w:t>
      </w:r>
      <w:r w:rsidR="00EA7400">
        <w:t>Vendor</w:t>
      </w:r>
      <w:r>
        <w:t>.</w:t>
      </w:r>
    </w:p>
    <w:p w14:paraId="193DDABC" w14:textId="77777777" w:rsidR="00911AFF" w:rsidRDefault="00911AFF">
      <w:pPr>
        <w:pStyle w:val="BodyText"/>
        <w:spacing w:before="10"/>
      </w:pPr>
    </w:p>
    <w:p w14:paraId="74FD2D0B" w14:textId="568C0CB4"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EA7400">
        <w:rPr>
          <w:sz w:val="20"/>
        </w:rPr>
        <w:t>Vendor</w:t>
      </w:r>
      <w:r>
        <w:rPr>
          <w:sz w:val="20"/>
        </w:rPr>
        <w:t xml:space="preserve"> shall be completed by the </w:t>
      </w:r>
      <w:r w:rsidR="00EA7400">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2DE4A54A"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EA7400">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61BE4CB4"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EA7400">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EA7400">
        <w:rPr>
          <w:sz w:val="20"/>
        </w:rPr>
        <w:t>Vendor</w:t>
      </w:r>
      <w:r>
        <w:rPr>
          <w:sz w:val="20"/>
        </w:rPr>
        <w:t xml:space="preserve"> to the County upon demand, or the County may offset the cost of the premiums against any monies due to </w:t>
      </w:r>
      <w:r w:rsidR="00EA7400">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48A44A9C" w:rsidR="00911AFF" w:rsidRDefault="00B75550">
      <w:pPr>
        <w:pStyle w:val="BodyText"/>
        <w:spacing w:line="276" w:lineRule="auto"/>
        <w:ind w:left="940" w:right="337"/>
        <w:jc w:val="both"/>
      </w:pPr>
      <w:r>
        <w:t xml:space="preserve">It shall be the responsibility of the </w:t>
      </w:r>
      <w:r w:rsidR="00EA7400">
        <w:t>Vendor</w:t>
      </w:r>
      <w:r>
        <w:t xml:space="preserve">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EA7400">
        <w:t>contractor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43A72"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17579"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4D1AD6F1"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4" w:name="_bookmark15"/>
      <w:bookmarkEnd w:id="14"/>
      <w:r w:rsidR="0003356E">
        <w:rPr>
          <w:b/>
          <w:sz w:val="16"/>
        </w:rPr>
        <w:t xml:space="preserve"> </w:t>
      </w:r>
      <w:r w:rsidR="004561E6">
        <w:rPr>
          <w:b/>
          <w:sz w:val="16"/>
        </w:rPr>
        <w:t>RFP</w:t>
      </w:r>
      <w:r w:rsidR="0003356E">
        <w:rPr>
          <w:b/>
          <w:sz w:val="16"/>
        </w:rPr>
        <w:t>-25-097</w:t>
      </w:r>
    </w:p>
    <w:p w14:paraId="67CE1FF3" w14:textId="594DFE40"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03356E">
        <w:rPr>
          <w:b/>
          <w:sz w:val="16"/>
        </w:rPr>
        <w:t xml:space="preserve"> </w:t>
      </w:r>
      <w:r w:rsidR="005E7175">
        <w:rPr>
          <w:b/>
          <w:sz w:val="16"/>
        </w:rPr>
        <w:t xml:space="preserve">FLEET </w:t>
      </w:r>
      <w:r w:rsidR="0003356E">
        <w:rPr>
          <w:b/>
          <w:sz w:val="16"/>
        </w:rPr>
        <w:t xml:space="preserve">TOWING SERVICES </w:t>
      </w:r>
    </w:p>
    <w:p w14:paraId="69AC987F" w14:textId="77777777" w:rsidR="00E83D8B" w:rsidRDefault="00E83D8B" w:rsidP="00E83D8B">
      <w:pPr>
        <w:pStyle w:val="BodyText"/>
        <w:rPr>
          <w:b/>
          <w:sz w:val="18"/>
        </w:rPr>
      </w:pPr>
    </w:p>
    <w:p w14:paraId="733C8100" w14:textId="7267B35A" w:rsidR="00E83D8B" w:rsidRPr="00D64968" w:rsidRDefault="00E83D8B" w:rsidP="00E83D8B">
      <w:pPr>
        <w:spacing w:before="161" w:line="480" w:lineRule="auto"/>
        <w:ind w:left="220" w:right="503"/>
        <w:rPr>
          <w:b/>
          <w:sz w:val="15"/>
          <w:szCs w:val="15"/>
        </w:rPr>
      </w:pPr>
      <w:r>
        <w:rPr>
          <w:b/>
          <w:sz w:val="16"/>
        </w:rPr>
        <w:t xml:space="preserve">Insurance items checked below have been identified as necessary requirements for this </w:t>
      </w:r>
      <w:r w:rsidR="00EA7400">
        <w:rPr>
          <w:b/>
          <w:sz w:val="16"/>
        </w:rPr>
        <w:t>Vendor</w:t>
      </w:r>
      <w:r>
        <w:rPr>
          <w:b/>
          <w:sz w:val="16"/>
        </w:rPr>
        <w:t xml:space="preserve"> per the desired scope of work. EL PASO COUNTY AND BOARD OF COUNTY COMMISSIONERS SHALL BE NAMED AS ADDITIONAL INSURED ON ALL RELEVANT POLICI</w:t>
      </w:r>
      <w:r w:rsidRPr="00D64968">
        <w:rPr>
          <w:b/>
          <w:sz w:val="15"/>
          <w:szCs w:val="15"/>
        </w:rPr>
        <w:t>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D64968" w:rsidRPr="00D64968" w14:paraId="3EE4CCF6" w14:textId="77777777" w:rsidTr="001D6684">
        <w:trPr>
          <w:trHeight w:val="197"/>
        </w:trPr>
        <w:tc>
          <w:tcPr>
            <w:tcW w:w="9360" w:type="dxa"/>
            <w:vAlign w:val="center"/>
          </w:tcPr>
          <w:p w14:paraId="6AE1C6FC" w14:textId="77777777" w:rsidR="00D64968" w:rsidRPr="00D64968" w:rsidRDefault="00D64968" w:rsidP="00D64968">
            <w:pPr>
              <w:rPr>
                <w:b/>
                <w:bCs/>
                <w:sz w:val="15"/>
                <w:szCs w:val="15"/>
              </w:rPr>
            </w:pPr>
            <w:r w:rsidRPr="00D64968">
              <w:rPr>
                <w:b/>
                <w:bCs/>
                <w:sz w:val="15"/>
                <w:szCs w:val="15"/>
              </w:rPr>
              <w:t>Insurance Item:</w:t>
            </w:r>
          </w:p>
        </w:tc>
        <w:tc>
          <w:tcPr>
            <w:tcW w:w="810" w:type="dxa"/>
            <w:vAlign w:val="center"/>
          </w:tcPr>
          <w:p w14:paraId="729B9353" w14:textId="77777777" w:rsidR="00D64968" w:rsidRPr="00D64968" w:rsidRDefault="00D64968" w:rsidP="00D64968">
            <w:pPr>
              <w:rPr>
                <w:b/>
                <w:bCs/>
                <w:sz w:val="15"/>
                <w:szCs w:val="15"/>
              </w:rPr>
            </w:pPr>
            <w:r w:rsidRPr="00D64968">
              <w:rPr>
                <w:b/>
                <w:bCs/>
                <w:sz w:val="15"/>
                <w:szCs w:val="15"/>
              </w:rPr>
              <w:t>Required</w:t>
            </w:r>
          </w:p>
        </w:tc>
        <w:tc>
          <w:tcPr>
            <w:tcW w:w="720" w:type="dxa"/>
            <w:vAlign w:val="center"/>
          </w:tcPr>
          <w:p w14:paraId="556FD901" w14:textId="77777777" w:rsidR="00D64968" w:rsidRPr="00D64968" w:rsidRDefault="00D64968" w:rsidP="00D64968">
            <w:pPr>
              <w:rPr>
                <w:b/>
                <w:bCs/>
                <w:sz w:val="15"/>
                <w:szCs w:val="15"/>
              </w:rPr>
            </w:pPr>
            <w:r w:rsidRPr="00D64968">
              <w:rPr>
                <w:b/>
                <w:bCs/>
                <w:sz w:val="15"/>
                <w:szCs w:val="15"/>
              </w:rPr>
              <w:t>Waived</w:t>
            </w:r>
          </w:p>
        </w:tc>
      </w:tr>
      <w:tr w:rsidR="00D64968" w:rsidRPr="00D64968" w14:paraId="5251BF90" w14:textId="77777777" w:rsidTr="00D64968">
        <w:trPr>
          <w:trHeight w:val="588"/>
        </w:trPr>
        <w:tc>
          <w:tcPr>
            <w:tcW w:w="9360" w:type="dxa"/>
          </w:tcPr>
          <w:p w14:paraId="6A97CBC9" w14:textId="77777777" w:rsidR="00D64968" w:rsidRPr="00D64968" w:rsidRDefault="00D64968" w:rsidP="00D64968">
            <w:pPr>
              <w:rPr>
                <w:sz w:val="15"/>
                <w:szCs w:val="15"/>
              </w:rPr>
            </w:pPr>
            <w:r w:rsidRPr="00D64968">
              <w:rPr>
                <w:sz w:val="15"/>
                <w:szCs w:val="15"/>
              </w:rPr>
              <w:t>Contractor shall obtain and maintain, and ensure that each Subcontractor shall obtain and maintain, insurance as specified below</w:t>
            </w:r>
            <w:r w:rsidRPr="00D64968">
              <w:rPr>
                <w:b/>
                <w:sz w:val="15"/>
                <w:szCs w:val="15"/>
              </w:rPr>
              <w:t xml:space="preserve"> </w:t>
            </w:r>
            <w:r w:rsidRPr="00D64968">
              <w:rPr>
                <w:sz w:val="15"/>
                <w:szCs w:val="15"/>
              </w:rPr>
              <w:t>at all times during the term of this Contract. All insurance policies required by this Contract shall be issued by insurance companies as approved by the County.</w:t>
            </w:r>
          </w:p>
        </w:tc>
        <w:tc>
          <w:tcPr>
            <w:tcW w:w="810" w:type="dxa"/>
            <w:vAlign w:val="center"/>
          </w:tcPr>
          <w:p w14:paraId="5C71D6BA" w14:textId="77777777" w:rsidR="00D64968" w:rsidRPr="00D64968" w:rsidRDefault="00D64968" w:rsidP="00D64968">
            <w:pPr>
              <w:jc w:val="center"/>
              <w:rPr>
                <w:b/>
                <w:bCs/>
                <w:sz w:val="15"/>
                <w:szCs w:val="15"/>
              </w:rPr>
            </w:pPr>
            <w:r w:rsidRPr="00D64968">
              <w:rPr>
                <w:b/>
                <w:bCs/>
                <w:sz w:val="15"/>
                <w:szCs w:val="15"/>
              </w:rPr>
              <w:t>X</w:t>
            </w:r>
          </w:p>
        </w:tc>
        <w:tc>
          <w:tcPr>
            <w:tcW w:w="720" w:type="dxa"/>
            <w:vAlign w:val="center"/>
          </w:tcPr>
          <w:p w14:paraId="16478F50" w14:textId="77777777" w:rsidR="00D64968" w:rsidRPr="00D64968" w:rsidRDefault="00D64968" w:rsidP="00D64968">
            <w:pPr>
              <w:jc w:val="center"/>
              <w:rPr>
                <w:b/>
                <w:bCs/>
                <w:sz w:val="15"/>
                <w:szCs w:val="15"/>
              </w:rPr>
            </w:pPr>
          </w:p>
        </w:tc>
      </w:tr>
      <w:tr w:rsidR="00D64968" w:rsidRPr="00D64968" w14:paraId="7E3B72C5" w14:textId="77777777" w:rsidTr="00D64968">
        <w:trPr>
          <w:trHeight w:val="885"/>
        </w:trPr>
        <w:tc>
          <w:tcPr>
            <w:tcW w:w="9360" w:type="dxa"/>
          </w:tcPr>
          <w:p w14:paraId="252EC670" w14:textId="77777777" w:rsidR="00D64968" w:rsidRPr="00D64968" w:rsidRDefault="00D64968" w:rsidP="00D64968">
            <w:pPr>
              <w:rPr>
                <w:sz w:val="15"/>
                <w:szCs w:val="15"/>
              </w:rPr>
            </w:pPr>
            <w:r w:rsidRPr="00D64968">
              <w:rPr>
                <w:b/>
                <w:sz w:val="15"/>
                <w:szCs w:val="15"/>
              </w:rPr>
              <w:t xml:space="preserve">Workers’ Compensation: </w:t>
            </w:r>
            <w:r w:rsidRPr="00D64968">
              <w:rPr>
                <w:sz w:val="15"/>
                <w:szCs w:val="15"/>
              </w:rPr>
              <w:t>Workers’ compensation insurance as required by state statute, and employers’ liability insurance covering all Contractor or Subcontractor employees acting within the course and scope of their employment.</w:t>
            </w:r>
          </w:p>
          <w:p w14:paraId="0E7F8956" w14:textId="77777777" w:rsidR="00D64968" w:rsidRPr="00D64968" w:rsidRDefault="00D64968" w:rsidP="00D64968">
            <w:pPr>
              <w:rPr>
                <w:sz w:val="15"/>
                <w:szCs w:val="15"/>
              </w:rPr>
            </w:pPr>
            <w:r w:rsidRPr="00D64968">
              <w:rPr>
                <w:sz w:val="15"/>
                <w:szCs w:val="15"/>
              </w:rPr>
              <w:t xml:space="preserve">Employers’ Liability with minimum limits as follows: $1,000,000 bodily injury for each accident, $1,000,000 each employee for disease, $1,000,000 disease aggregate. </w:t>
            </w:r>
            <w:r w:rsidRPr="00D64968">
              <w:rPr>
                <w:b/>
                <w:bCs/>
                <w:sz w:val="15"/>
                <w:szCs w:val="15"/>
              </w:rPr>
              <w:t>Coverage shall include a Waiver of Subrogation in favor of El Paso County and Board of County Commissioners.</w:t>
            </w:r>
          </w:p>
        </w:tc>
        <w:tc>
          <w:tcPr>
            <w:tcW w:w="810" w:type="dxa"/>
            <w:vAlign w:val="center"/>
          </w:tcPr>
          <w:p w14:paraId="4DC46921" w14:textId="77777777" w:rsidR="00D64968" w:rsidRPr="00D64968" w:rsidRDefault="00D64968" w:rsidP="00D64968">
            <w:pPr>
              <w:jc w:val="center"/>
              <w:rPr>
                <w:b/>
                <w:bCs/>
                <w:sz w:val="15"/>
                <w:szCs w:val="15"/>
              </w:rPr>
            </w:pPr>
            <w:r w:rsidRPr="00D64968">
              <w:rPr>
                <w:b/>
                <w:bCs/>
                <w:sz w:val="15"/>
                <w:szCs w:val="15"/>
              </w:rPr>
              <w:t>X</w:t>
            </w:r>
          </w:p>
        </w:tc>
        <w:tc>
          <w:tcPr>
            <w:tcW w:w="720" w:type="dxa"/>
            <w:vAlign w:val="center"/>
          </w:tcPr>
          <w:p w14:paraId="0301FC5F" w14:textId="77777777" w:rsidR="00D64968" w:rsidRPr="00D64968" w:rsidRDefault="00D64968" w:rsidP="00D64968">
            <w:pPr>
              <w:jc w:val="center"/>
              <w:rPr>
                <w:b/>
                <w:bCs/>
                <w:sz w:val="15"/>
                <w:szCs w:val="15"/>
              </w:rPr>
            </w:pPr>
          </w:p>
        </w:tc>
      </w:tr>
      <w:tr w:rsidR="00D64968" w:rsidRPr="00D64968" w14:paraId="17D392FD" w14:textId="77777777" w:rsidTr="00D64968">
        <w:trPr>
          <w:trHeight w:val="969"/>
        </w:trPr>
        <w:tc>
          <w:tcPr>
            <w:tcW w:w="9360" w:type="dxa"/>
          </w:tcPr>
          <w:p w14:paraId="49AEDA7E" w14:textId="77777777" w:rsidR="00D64968" w:rsidRPr="00D64968" w:rsidRDefault="00D64968" w:rsidP="00D64968">
            <w:pPr>
              <w:rPr>
                <w:sz w:val="15"/>
                <w:szCs w:val="15"/>
              </w:rPr>
            </w:pPr>
            <w:r w:rsidRPr="00D64968">
              <w:rPr>
                <w:b/>
                <w:sz w:val="15"/>
                <w:szCs w:val="15"/>
              </w:rPr>
              <w:t xml:space="preserve">Commercial General Liability: </w:t>
            </w:r>
            <w:r w:rsidRPr="00D64968">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any one premises. </w:t>
            </w:r>
            <w:r w:rsidRPr="00D64968">
              <w:rPr>
                <w:b/>
                <w:bCs/>
                <w:sz w:val="15"/>
                <w:szCs w:val="15"/>
              </w:rPr>
              <w:t>Coverage shall include</w:t>
            </w:r>
            <w:r w:rsidRPr="00D64968">
              <w:rPr>
                <w:sz w:val="15"/>
                <w:szCs w:val="15"/>
              </w:rPr>
              <w:t xml:space="preserve"> </w:t>
            </w:r>
            <w:r w:rsidRPr="00D64968">
              <w:rPr>
                <w:b/>
                <w:bCs/>
                <w:sz w:val="15"/>
                <w:szCs w:val="15"/>
              </w:rPr>
              <w:t>Additional Insured Endorsement and a Waiver of Subrogation in favor of El Paso County and Board of County Commissioners.</w:t>
            </w:r>
          </w:p>
        </w:tc>
        <w:tc>
          <w:tcPr>
            <w:tcW w:w="810" w:type="dxa"/>
            <w:vAlign w:val="center"/>
          </w:tcPr>
          <w:p w14:paraId="5400E5F8" w14:textId="77777777" w:rsidR="00D64968" w:rsidRPr="00D64968" w:rsidRDefault="00D64968" w:rsidP="00D64968">
            <w:pPr>
              <w:jc w:val="center"/>
              <w:rPr>
                <w:b/>
                <w:bCs/>
                <w:sz w:val="15"/>
                <w:szCs w:val="15"/>
              </w:rPr>
            </w:pPr>
          </w:p>
          <w:p w14:paraId="41833EE6" w14:textId="77777777" w:rsidR="00D64968" w:rsidRPr="00D64968" w:rsidRDefault="00D64968" w:rsidP="00D64968">
            <w:pPr>
              <w:jc w:val="center"/>
              <w:rPr>
                <w:b/>
                <w:bCs/>
                <w:sz w:val="15"/>
                <w:szCs w:val="15"/>
              </w:rPr>
            </w:pPr>
            <w:r w:rsidRPr="00D64968">
              <w:rPr>
                <w:b/>
                <w:bCs/>
                <w:sz w:val="15"/>
                <w:szCs w:val="15"/>
              </w:rPr>
              <w:t>X</w:t>
            </w:r>
          </w:p>
        </w:tc>
        <w:tc>
          <w:tcPr>
            <w:tcW w:w="720" w:type="dxa"/>
            <w:vAlign w:val="center"/>
          </w:tcPr>
          <w:p w14:paraId="6310D54B" w14:textId="77777777" w:rsidR="00D64968" w:rsidRPr="00D64968" w:rsidRDefault="00D64968" w:rsidP="00D64968">
            <w:pPr>
              <w:jc w:val="center"/>
              <w:rPr>
                <w:b/>
                <w:bCs/>
                <w:sz w:val="15"/>
                <w:szCs w:val="15"/>
              </w:rPr>
            </w:pPr>
          </w:p>
        </w:tc>
      </w:tr>
      <w:tr w:rsidR="00D64968" w:rsidRPr="00D64968" w14:paraId="12983822" w14:textId="77777777" w:rsidTr="00D64968">
        <w:trPr>
          <w:trHeight w:val="344"/>
        </w:trPr>
        <w:tc>
          <w:tcPr>
            <w:tcW w:w="9360" w:type="dxa"/>
          </w:tcPr>
          <w:p w14:paraId="2ABAA73D" w14:textId="77777777" w:rsidR="00D64968" w:rsidRPr="00D64968" w:rsidRDefault="00D64968" w:rsidP="00D64968">
            <w:pPr>
              <w:rPr>
                <w:sz w:val="15"/>
                <w:szCs w:val="15"/>
              </w:rPr>
            </w:pPr>
            <w:r w:rsidRPr="00D64968">
              <w:rPr>
                <w:b/>
                <w:sz w:val="15"/>
                <w:szCs w:val="15"/>
              </w:rPr>
              <w:t xml:space="preserve">Automobile Liability: </w:t>
            </w:r>
            <w:r w:rsidRPr="00D64968">
              <w:rPr>
                <w:sz w:val="15"/>
                <w:szCs w:val="15"/>
              </w:rPr>
              <w:t xml:space="preserve">Automobile liability insurance covering any auto (including owned, hired, and non-owned autos) with a minimum limit of $1,000,000 each accident combined single limit. </w:t>
            </w:r>
            <w:r w:rsidRPr="00D64968">
              <w:rPr>
                <w:b/>
                <w:bCs/>
                <w:sz w:val="15"/>
                <w:szCs w:val="15"/>
              </w:rPr>
              <w:t>Coverage shall include Additional Insured Endorsement and a Waiver of Subrogation in favor of El Paso County and Board of County Commissioners.</w:t>
            </w:r>
          </w:p>
        </w:tc>
        <w:tc>
          <w:tcPr>
            <w:tcW w:w="810" w:type="dxa"/>
            <w:vAlign w:val="center"/>
          </w:tcPr>
          <w:p w14:paraId="55AE92E5" w14:textId="77777777" w:rsidR="00D64968" w:rsidRPr="00D64968" w:rsidRDefault="00D64968" w:rsidP="00D64968">
            <w:pPr>
              <w:jc w:val="center"/>
              <w:rPr>
                <w:b/>
                <w:bCs/>
                <w:sz w:val="15"/>
                <w:szCs w:val="15"/>
              </w:rPr>
            </w:pPr>
            <w:r w:rsidRPr="00D64968">
              <w:rPr>
                <w:b/>
                <w:bCs/>
                <w:sz w:val="15"/>
                <w:szCs w:val="15"/>
              </w:rPr>
              <w:t>X</w:t>
            </w:r>
          </w:p>
        </w:tc>
        <w:tc>
          <w:tcPr>
            <w:tcW w:w="720" w:type="dxa"/>
            <w:vAlign w:val="center"/>
          </w:tcPr>
          <w:p w14:paraId="25463CD3" w14:textId="77777777" w:rsidR="00D64968" w:rsidRPr="00D64968" w:rsidRDefault="00D64968" w:rsidP="00D64968">
            <w:pPr>
              <w:jc w:val="center"/>
              <w:rPr>
                <w:b/>
                <w:bCs/>
                <w:sz w:val="15"/>
                <w:szCs w:val="15"/>
              </w:rPr>
            </w:pPr>
          </w:p>
        </w:tc>
      </w:tr>
      <w:tr w:rsidR="00D64968" w:rsidRPr="00D64968" w14:paraId="6B481BAE" w14:textId="77777777" w:rsidTr="00D64968">
        <w:trPr>
          <w:trHeight w:val="570"/>
        </w:trPr>
        <w:tc>
          <w:tcPr>
            <w:tcW w:w="9360" w:type="dxa"/>
          </w:tcPr>
          <w:p w14:paraId="74AE1CC8" w14:textId="77777777" w:rsidR="00D64968" w:rsidRPr="00D64968" w:rsidRDefault="00D64968" w:rsidP="00D64968">
            <w:pPr>
              <w:rPr>
                <w:sz w:val="15"/>
                <w:szCs w:val="15"/>
              </w:rPr>
            </w:pPr>
            <w:r w:rsidRPr="00D64968">
              <w:rPr>
                <w:b/>
                <w:sz w:val="15"/>
                <w:szCs w:val="15"/>
              </w:rPr>
              <w:t>Subrogation Waiver:</w:t>
            </w:r>
            <w:r w:rsidRPr="00D64968">
              <w:rPr>
                <w:sz w:val="15"/>
                <w:szCs w:val="15"/>
              </w:rPr>
              <w:t xml:space="preserve"> </w:t>
            </w:r>
            <w:r w:rsidRPr="00D64968">
              <w:rPr>
                <w:b/>
                <w:bCs/>
                <w:sz w:val="15"/>
                <w:szCs w:val="15"/>
              </w:rPr>
              <w:t>(When required)</w:t>
            </w:r>
            <w:r w:rsidRPr="00D64968">
              <w:rPr>
                <w:sz w:val="15"/>
                <w:szCs w:val="15"/>
              </w:rPr>
              <w:t xml:space="preserve"> Contractor in relation to this contract shall include clauses stating that each carrier shall waive all rights of recovery under subrogation or otherwise against the Board of County Commissioners, El Paso County, its agencies, institutions, organizations, officers, agents, employees, and volunteers.</w:t>
            </w:r>
          </w:p>
        </w:tc>
        <w:tc>
          <w:tcPr>
            <w:tcW w:w="810" w:type="dxa"/>
            <w:vAlign w:val="center"/>
          </w:tcPr>
          <w:p w14:paraId="569319D8" w14:textId="77777777" w:rsidR="00D64968" w:rsidRPr="00D64968" w:rsidRDefault="00D64968" w:rsidP="00D64968">
            <w:pPr>
              <w:jc w:val="center"/>
              <w:rPr>
                <w:b/>
                <w:bCs/>
                <w:sz w:val="15"/>
                <w:szCs w:val="15"/>
              </w:rPr>
            </w:pPr>
            <w:r w:rsidRPr="00D64968">
              <w:rPr>
                <w:b/>
                <w:bCs/>
                <w:sz w:val="15"/>
                <w:szCs w:val="15"/>
              </w:rPr>
              <w:t>X</w:t>
            </w:r>
          </w:p>
        </w:tc>
        <w:tc>
          <w:tcPr>
            <w:tcW w:w="720" w:type="dxa"/>
            <w:vAlign w:val="center"/>
          </w:tcPr>
          <w:p w14:paraId="6453509A" w14:textId="77777777" w:rsidR="00D64968" w:rsidRPr="00D64968" w:rsidRDefault="00D64968" w:rsidP="00D64968">
            <w:pPr>
              <w:jc w:val="center"/>
              <w:rPr>
                <w:b/>
                <w:bCs/>
                <w:sz w:val="15"/>
                <w:szCs w:val="15"/>
              </w:rPr>
            </w:pPr>
          </w:p>
        </w:tc>
      </w:tr>
      <w:tr w:rsidR="00D64968" w:rsidRPr="00D64968" w14:paraId="65CC74EA" w14:textId="77777777" w:rsidTr="00D64968">
        <w:trPr>
          <w:trHeight w:val="453"/>
        </w:trPr>
        <w:tc>
          <w:tcPr>
            <w:tcW w:w="9360" w:type="dxa"/>
          </w:tcPr>
          <w:p w14:paraId="485AC617" w14:textId="77777777" w:rsidR="00D64968" w:rsidRPr="00D64968" w:rsidRDefault="00D64968" w:rsidP="00D64968">
            <w:pPr>
              <w:rPr>
                <w:sz w:val="15"/>
                <w:szCs w:val="15"/>
              </w:rPr>
            </w:pPr>
            <w:r w:rsidRPr="00D64968">
              <w:rPr>
                <w:b/>
                <w:sz w:val="15"/>
                <w:szCs w:val="15"/>
              </w:rPr>
              <w:t xml:space="preserve">Garagekeepers Coverage: </w:t>
            </w:r>
            <w:r w:rsidRPr="00D64968">
              <w:rPr>
                <w:sz w:val="15"/>
                <w:szCs w:val="15"/>
              </w:rPr>
              <w:t xml:space="preserve">Garagekeepers coverage for loss to vehicles in the Contractors custody for servicing or storage with a minimum limit of $500,000 for each loss. </w:t>
            </w:r>
            <w:r w:rsidRPr="00D64968">
              <w:rPr>
                <w:b/>
                <w:bCs/>
                <w:sz w:val="15"/>
                <w:szCs w:val="15"/>
              </w:rPr>
              <w:t>Coverage shall list El Paso County and Board of County Commissioners as a loss payee.</w:t>
            </w:r>
          </w:p>
        </w:tc>
        <w:tc>
          <w:tcPr>
            <w:tcW w:w="810" w:type="dxa"/>
            <w:vAlign w:val="center"/>
          </w:tcPr>
          <w:p w14:paraId="5D6E3F23" w14:textId="77777777" w:rsidR="00D64968" w:rsidRPr="00D64968" w:rsidRDefault="00D64968" w:rsidP="00D64968">
            <w:pPr>
              <w:jc w:val="center"/>
              <w:rPr>
                <w:b/>
                <w:bCs/>
                <w:sz w:val="15"/>
                <w:szCs w:val="15"/>
              </w:rPr>
            </w:pPr>
          </w:p>
        </w:tc>
        <w:tc>
          <w:tcPr>
            <w:tcW w:w="720" w:type="dxa"/>
            <w:vAlign w:val="center"/>
          </w:tcPr>
          <w:p w14:paraId="6979194C" w14:textId="77777777" w:rsidR="00D64968" w:rsidRPr="00D64968" w:rsidRDefault="00D64968" w:rsidP="00D64968">
            <w:pPr>
              <w:jc w:val="center"/>
              <w:rPr>
                <w:b/>
                <w:bCs/>
                <w:sz w:val="15"/>
                <w:szCs w:val="15"/>
              </w:rPr>
            </w:pPr>
            <w:r w:rsidRPr="00D64968">
              <w:rPr>
                <w:b/>
                <w:bCs/>
                <w:sz w:val="15"/>
                <w:szCs w:val="15"/>
              </w:rPr>
              <w:t>X</w:t>
            </w:r>
          </w:p>
        </w:tc>
      </w:tr>
      <w:tr w:rsidR="00D64968" w:rsidRPr="00D64968" w14:paraId="6B416052" w14:textId="77777777" w:rsidTr="00D64968">
        <w:trPr>
          <w:trHeight w:val="692"/>
        </w:trPr>
        <w:tc>
          <w:tcPr>
            <w:tcW w:w="9360" w:type="dxa"/>
          </w:tcPr>
          <w:p w14:paraId="6FAE1BF5" w14:textId="77777777" w:rsidR="00D64968" w:rsidRPr="00D64968" w:rsidRDefault="00D64968" w:rsidP="00D64968">
            <w:pPr>
              <w:rPr>
                <w:sz w:val="15"/>
                <w:szCs w:val="15"/>
              </w:rPr>
            </w:pPr>
            <w:r w:rsidRPr="00D64968">
              <w:rPr>
                <w:b/>
                <w:sz w:val="15"/>
                <w:szCs w:val="15"/>
              </w:rPr>
              <w:t>Umbrella Liability Insurance</w:t>
            </w:r>
            <w:r w:rsidRPr="00D64968">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D64968">
              <w:rPr>
                <w:b/>
                <w:bCs/>
                <w:sz w:val="15"/>
                <w:szCs w:val="15"/>
              </w:rPr>
              <w:t>Coverage shall include Additional Insured Endorsement and a Waiver of Subrogation in favor of El Paso County and Board of County Commissioners.</w:t>
            </w:r>
          </w:p>
        </w:tc>
        <w:tc>
          <w:tcPr>
            <w:tcW w:w="810" w:type="dxa"/>
            <w:vAlign w:val="center"/>
          </w:tcPr>
          <w:p w14:paraId="057375E0" w14:textId="77777777" w:rsidR="00D64968" w:rsidRPr="00D64968" w:rsidRDefault="00D64968" w:rsidP="00D64968">
            <w:pPr>
              <w:jc w:val="center"/>
              <w:rPr>
                <w:b/>
                <w:bCs/>
                <w:sz w:val="15"/>
                <w:szCs w:val="15"/>
              </w:rPr>
            </w:pPr>
          </w:p>
          <w:p w14:paraId="397DCD32" w14:textId="77777777" w:rsidR="00D64968" w:rsidRPr="00D64968" w:rsidRDefault="00D64968" w:rsidP="00D64968">
            <w:pPr>
              <w:jc w:val="center"/>
              <w:rPr>
                <w:b/>
                <w:bCs/>
                <w:sz w:val="15"/>
                <w:szCs w:val="15"/>
              </w:rPr>
            </w:pPr>
            <w:r w:rsidRPr="00D64968">
              <w:rPr>
                <w:b/>
                <w:bCs/>
                <w:sz w:val="15"/>
                <w:szCs w:val="15"/>
              </w:rPr>
              <w:t>X</w:t>
            </w:r>
          </w:p>
        </w:tc>
        <w:tc>
          <w:tcPr>
            <w:tcW w:w="720" w:type="dxa"/>
            <w:vAlign w:val="center"/>
          </w:tcPr>
          <w:p w14:paraId="2A35C132" w14:textId="77777777" w:rsidR="00D64968" w:rsidRPr="00D64968" w:rsidRDefault="00D64968" w:rsidP="00D64968">
            <w:pPr>
              <w:jc w:val="center"/>
              <w:rPr>
                <w:b/>
                <w:bCs/>
                <w:sz w:val="15"/>
                <w:szCs w:val="15"/>
              </w:rPr>
            </w:pPr>
          </w:p>
        </w:tc>
      </w:tr>
      <w:tr w:rsidR="00D64968" w:rsidRPr="00D64968" w14:paraId="7AE8813B" w14:textId="77777777" w:rsidTr="00D64968">
        <w:trPr>
          <w:trHeight w:val="1110"/>
        </w:trPr>
        <w:tc>
          <w:tcPr>
            <w:tcW w:w="9360" w:type="dxa"/>
          </w:tcPr>
          <w:p w14:paraId="46191CBB" w14:textId="77777777" w:rsidR="00D64968" w:rsidRPr="00D64968" w:rsidRDefault="00D64968" w:rsidP="00D64968">
            <w:pPr>
              <w:rPr>
                <w:sz w:val="15"/>
                <w:szCs w:val="15"/>
              </w:rPr>
            </w:pPr>
            <w:r w:rsidRPr="00D64968">
              <w:rPr>
                <w:b/>
                <w:sz w:val="15"/>
                <w:szCs w:val="15"/>
              </w:rPr>
              <w:t xml:space="preserve">Cyber Liability:  </w:t>
            </w:r>
            <w:r w:rsidRPr="00D64968">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4C6FFDFC" w14:textId="77777777" w:rsidR="00D64968" w:rsidRPr="00D64968" w:rsidRDefault="00D64968" w:rsidP="00D64968">
            <w:pPr>
              <w:jc w:val="center"/>
              <w:rPr>
                <w:b/>
                <w:bCs/>
                <w:sz w:val="15"/>
                <w:szCs w:val="15"/>
              </w:rPr>
            </w:pPr>
          </w:p>
        </w:tc>
        <w:tc>
          <w:tcPr>
            <w:tcW w:w="720" w:type="dxa"/>
            <w:vAlign w:val="center"/>
          </w:tcPr>
          <w:p w14:paraId="7F6F9465" w14:textId="77777777" w:rsidR="00D64968" w:rsidRPr="00D64968" w:rsidRDefault="00D64968" w:rsidP="00D64968">
            <w:pPr>
              <w:jc w:val="center"/>
              <w:rPr>
                <w:b/>
                <w:bCs/>
                <w:sz w:val="15"/>
                <w:szCs w:val="15"/>
              </w:rPr>
            </w:pPr>
          </w:p>
          <w:p w14:paraId="769CDD73" w14:textId="77777777" w:rsidR="00D64968" w:rsidRPr="00D64968" w:rsidRDefault="00D64968" w:rsidP="00D64968">
            <w:pPr>
              <w:jc w:val="center"/>
              <w:rPr>
                <w:b/>
                <w:bCs/>
                <w:sz w:val="15"/>
                <w:szCs w:val="15"/>
              </w:rPr>
            </w:pPr>
            <w:r w:rsidRPr="00D64968">
              <w:rPr>
                <w:b/>
                <w:bCs/>
                <w:sz w:val="15"/>
                <w:szCs w:val="15"/>
              </w:rPr>
              <w:t>X</w:t>
            </w:r>
          </w:p>
        </w:tc>
      </w:tr>
      <w:tr w:rsidR="00D64968" w:rsidRPr="00D64968" w14:paraId="6BD57BA0" w14:textId="77777777" w:rsidTr="00D64968">
        <w:trPr>
          <w:trHeight w:val="890"/>
        </w:trPr>
        <w:tc>
          <w:tcPr>
            <w:tcW w:w="9360" w:type="dxa"/>
          </w:tcPr>
          <w:p w14:paraId="44B2A966" w14:textId="77777777" w:rsidR="00D64968" w:rsidRPr="00D64968" w:rsidRDefault="00D64968" w:rsidP="00D64968">
            <w:pPr>
              <w:rPr>
                <w:sz w:val="15"/>
                <w:szCs w:val="15"/>
              </w:rPr>
            </w:pPr>
            <w:r w:rsidRPr="00D64968">
              <w:rPr>
                <w:b/>
                <w:sz w:val="15"/>
                <w:szCs w:val="15"/>
              </w:rPr>
              <w:t xml:space="preserve">Pollution Liability: </w:t>
            </w:r>
            <w:r w:rsidRPr="00D64968">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Pr="00D64968">
              <w:rPr>
                <w:b/>
                <w:bCs/>
                <w:sz w:val="15"/>
                <w:szCs w:val="15"/>
              </w:rPr>
              <w:t>Coverage shall include Additional Insured Endorsement in favor of El Paso County and Board of County Commissioners.</w:t>
            </w:r>
          </w:p>
        </w:tc>
        <w:tc>
          <w:tcPr>
            <w:tcW w:w="810" w:type="dxa"/>
            <w:vAlign w:val="center"/>
          </w:tcPr>
          <w:p w14:paraId="1519765D" w14:textId="77777777" w:rsidR="00D64968" w:rsidRPr="00D64968" w:rsidRDefault="00D64968" w:rsidP="00D64968">
            <w:pPr>
              <w:jc w:val="center"/>
              <w:rPr>
                <w:b/>
                <w:bCs/>
                <w:sz w:val="15"/>
                <w:szCs w:val="15"/>
              </w:rPr>
            </w:pPr>
          </w:p>
        </w:tc>
        <w:tc>
          <w:tcPr>
            <w:tcW w:w="720" w:type="dxa"/>
            <w:vAlign w:val="center"/>
          </w:tcPr>
          <w:p w14:paraId="0CDE8C21" w14:textId="77777777" w:rsidR="00D64968" w:rsidRPr="00D64968" w:rsidRDefault="00D64968" w:rsidP="00D64968">
            <w:pPr>
              <w:jc w:val="center"/>
              <w:rPr>
                <w:b/>
                <w:bCs/>
                <w:sz w:val="15"/>
                <w:szCs w:val="15"/>
              </w:rPr>
            </w:pPr>
          </w:p>
          <w:p w14:paraId="50B28642" w14:textId="77777777" w:rsidR="00D64968" w:rsidRPr="00D64968" w:rsidRDefault="00D64968" w:rsidP="00D64968">
            <w:pPr>
              <w:jc w:val="center"/>
              <w:rPr>
                <w:b/>
                <w:bCs/>
                <w:sz w:val="15"/>
                <w:szCs w:val="15"/>
              </w:rPr>
            </w:pPr>
            <w:r w:rsidRPr="00D64968">
              <w:rPr>
                <w:b/>
                <w:bCs/>
                <w:sz w:val="15"/>
                <w:szCs w:val="15"/>
              </w:rPr>
              <w:t>X</w:t>
            </w:r>
          </w:p>
        </w:tc>
      </w:tr>
      <w:tr w:rsidR="00D64968" w:rsidRPr="00D64968" w14:paraId="640B00B7" w14:textId="77777777" w:rsidTr="00D64968">
        <w:trPr>
          <w:trHeight w:val="1032"/>
        </w:trPr>
        <w:tc>
          <w:tcPr>
            <w:tcW w:w="9360" w:type="dxa"/>
          </w:tcPr>
          <w:p w14:paraId="77F4874F" w14:textId="77777777" w:rsidR="00D64968" w:rsidRPr="00D64968" w:rsidRDefault="00D64968" w:rsidP="00D64968">
            <w:pPr>
              <w:rPr>
                <w:sz w:val="15"/>
                <w:szCs w:val="15"/>
              </w:rPr>
            </w:pPr>
            <w:r w:rsidRPr="00D64968">
              <w:rPr>
                <w:b/>
                <w:sz w:val="15"/>
                <w:szCs w:val="15"/>
              </w:rPr>
              <w:t xml:space="preserve">Malpractice Insurance: </w:t>
            </w:r>
            <w:r w:rsidRPr="00D64968">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D64968">
              <w:rPr>
                <w:b/>
                <w:bCs/>
                <w:sz w:val="15"/>
                <w:szCs w:val="15"/>
              </w:rPr>
              <w:t>Coverage shall include Additional Insured Endorsement and a Waiver of Subrogation in favor of El Paso County and Board of County Commissioners.</w:t>
            </w:r>
          </w:p>
        </w:tc>
        <w:tc>
          <w:tcPr>
            <w:tcW w:w="810" w:type="dxa"/>
            <w:vAlign w:val="center"/>
          </w:tcPr>
          <w:p w14:paraId="7AF7C7F9" w14:textId="77777777" w:rsidR="00D64968" w:rsidRPr="00D64968" w:rsidRDefault="00D64968" w:rsidP="00D64968">
            <w:pPr>
              <w:jc w:val="center"/>
              <w:rPr>
                <w:b/>
                <w:bCs/>
                <w:sz w:val="15"/>
                <w:szCs w:val="15"/>
              </w:rPr>
            </w:pPr>
          </w:p>
        </w:tc>
        <w:tc>
          <w:tcPr>
            <w:tcW w:w="720" w:type="dxa"/>
            <w:vAlign w:val="center"/>
          </w:tcPr>
          <w:p w14:paraId="0EBF996A" w14:textId="77777777" w:rsidR="00D64968" w:rsidRPr="00D64968" w:rsidRDefault="00D64968" w:rsidP="00D64968">
            <w:pPr>
              <w:jc w:val="center"/>
              <w:rPr>
                <w:b/>
                <w:bCs/>
                <w:sz w:val="15"/>
                <w:szCs w:val="15"/>
              </w:rPr>
            </w:pPr>
          </w:p>
          <w:p w14:paraId="676D3805" w14:textId="77777777" w:rsidR="00D64968" w:rsidRPr="00D64968" w:rsidRDefault="00D64968" w:rsidP="00D64968">
            <w:pPr>
              <w:jc w:val="center"/>
              <w:rPr>
                <w:b/>
                <w:bCs/>
                <w:sz w:val="15"/>
                <w:szCs w:val="15"/>
              </w:rPr>
            </w:pPr>
            <w:r w:rsidRPr="00D64968">
              <w:rPr>
                <w:b/>
                <w:bCs/>
                <w:sz w:val="15"/>
                <w:szCs w:val="15"/>
              </w:rPr>
              <w:t>X</w:t>
            </w:r>
          </w:p>
        </w:tc>
      </w:tr>
      <w:tr w:rsidR="00D64968" w:rsidRPr="00D64968" w14:paraId="456F95BB" w14:textId="77777777" w:rsidTr="00D64968">
        <w:trPr>
          <w:trHeight w:val="948"/>
        </w:trPr>
        <w:tc>
          <w:tcPr>
            <w:tcW w:w="9360" w:type="dxa"/>
          </w:tcPr>
          <w:p w14:paraId="152751B6" w14:textId="77777777" w:rsidR="00D64968" w:rsidRPr="00D64968" w:rsidRDefault="00D64968" w:rsidP="00D64968">
            <w:pPr>
              <w:rPr>
                <w:sz w:val="15"/>
                <w:szCs w:val="15"/>
              </w:rPr>
            </w:pPr>
            <w:r w:rsidRPr="00D64968">
              <w:rPr>
                <w:b/>
                <w:sz w:val="15"/>
                <w:szCs w:val="15"/>
              </w:rPr>
              <w:t xml:space="preserve">Professional Liability Insurance: </w:t>
            </w:r>
            <w:r w:rsidRPr="00D64968">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207675CE" w14:textId="77777777" w:rsidR="00D64968" w:rsidRPr="00D64968" w:rsidRDefault="00D64968" w:rsidP="00D64968">
            <w:pPr>
              <w:jc w:val="center"/>
              <w:rPr>
                <w:b/>
                <w:bCs/>
                <w:sz w:val="15"/>
                <w:szCs w:val="15"/>
              </w:rPr>
            </w:pPr>
          </w:p>
        </w:tc>
        <w:tc>
          <w:tcPr>
            <w:tcW w:w="720" w:type="dxa"/>
            <w:vAlign w:val="center"/>
          </w:tcPr>
          <w:p w14:paraId="7B922CA2" w14:textId="77777777" w:rsidR="00D64968" w:rsidRPr="00D64968" w:rsidRDefault="00D64968" w:rsidP="00D64968">
            <w:pPr>
              <w:jc w:val="center"/>
              <w:rPr>
                <w:b/>
                <w:bCs/>
                <w:sz w:val="15"/>
                <w:szCs w:val="15"/>
              </w:rPr>
            </w:pPr>
          </w:p>
          <w:p w14:paraId="31C74A06" w14:textId="77777777" w:rsidR="00D64968" w:rsidRPr="00D64968" w:rsidRDefault="00D64968" w:rsidP="00D64968">
            <w:pPr>
              <w:jc w:val="center"/>
              <w:rPr>
                <w:b/>
                <w:bCs/>
                <w:sz w:val="15"/>
                <w:szCs w:val="15"/>
              </w:rPr>
            </w:pPr>
            <w:r w:rsidRPr="00D64968">
              <w:rPr>
                <w:b/>
                <w:bCs/>
                <w:sz w:val="15"/>
                <w:szCs w:val="15"/>
              </w:rPr>
              <w:t>X</w:t>
            </w:r>
          </w:p>
        </w:tc>
      </w:tr>
      <w:tr w:rsidR="00D64968" w:rsidRPr="00D64968" w14:paraId="2393C2FB" w14:textId="77777777" w:rsidTr="00D64968">
        <w:trPr>
          <w:trHeight w:val="768"/>
        </w:trPr>
        <w:tc>
          <w:tcPr>
            <w:tcW w:w="9360" w:type="dxa"/>
          </w:tcPr>
          <w:p w14:paraId="64D000B2" w14:textId="77777777" w:rsidR="00D64968" w:rsidRPr="00D64968" w:rsidRDefault="00D64968" w:rsidP="00D64968">
            <w:pPr>
              <w:rPr>
                <w:sz w:val="15"/>
                <w:szCs w:val="15"/>
              </w:rPr>
            </w:pPr>
            <w:r w:rsidRPr="00D64968">
              <w:rPr>
                <w:b/>
                <w:sz w:val="15"/>
                <w:szCs w:val="15"/>
              </w:rPr>
              <w:t xml:space="preserve">Crime Insurance: </w:t>
            </w:r>
            <w:r w:rsidRPr="00D64968">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D64968">
              <w:rPr>
                <w:b/>
                <w:bCs/>
                <w:sz w:val="15"/>
                <w:szCs w:val="15"/>
              </w:rPr>
              <w:t>Coverage shall list El Paso County and Board of County Commissioners as a loss payee.</w:t>
            </w:r>
          </w:p>
        </w:tc>
        <w:tc>
          <w:tcPr>
            <w:tcW w:w="810" w:type="dxa"/>
            <w:vAlign w:val="center"/>
          </w:tcPr>
          <w:p w14:paraId="1AB79DBC" w14:textId="77777777" w:rsidR="00D64968" w:rsidRPr="00D64968" w:rsidRDefault="00D64968" w:rsidP="00D64968">
            <w:pPr>
              <w:jc w:val="center"/>
              <w:rPr>
                <w:b/>
                <w:bCs/>
                <w:sz w:val="15"/>
                <w:szCs w:val="15"/>
              </w:rPr>
            </w:pPr>
          </w:p>
        </w:tc>
        <w:tc>
          <w:tcPr>
            <w:tcW w:w="720" w:type="dxa"/>
            <w:vAlign w:val="center"/>
          </w:tcPr>
          <w:p w14:paraId="112AEC73" w14:textId="77777777" w:rsidR="00D64968" w:rsidRPr="00D64968" w:rsidRDefault="00D64968" w:rsidP="00D64968">
            <w:pPr>
              <w:jc w:val="center"/>
              <w:rPr>
                <w:b/>
                <w:bCs/>
                <w:sz w:val="15"/>
                <w:szCs w:val="15"/>
              </w:rPr>
            </w:pPr>
          </w:p>
          <w:p w14:paraId="36BD9F44" w14:textId="77777777" w:rsidR="00D64968" w:rsidRPr="00D64968" w:rsidRDefault="00D64968" w:rsidP="00D64968">
            <w:pPr>
              <w:jc w:val="center"/>
              <w:rPr>
                <w:b/>
                <w:bCs/>
                <w:sz w:val="15"/>
                <w:szCs w:val="15"/>
              </w:rPr>
            </w:pPr>
            <w:r w:rsidRPr="00D64968">
              <w:rPr>
                <w:b/>
                <w:bCs/>
                <w:sz w:val="15"/>
                <w:szCs w:val="15"/>
              </w:rPr>
              <w:t>X</w:t>
            </w:r>
          </w:p>
        </w:tc>
      </w:tr>
      <w:tr w:rsidR="00D64968" w:rsidRPr="00D64968" w14:paraId="125E9099" w14:textId="77777777" w:rsidTr="00D64968">
        <w:trPr>
          <w:trHeight w:val="1146"/>
        </w:trPr>
        <w:tc>
          <w:tcPr>
            <w:tcW w:w="9360" w:type="dxa"/>
          </w:tcPr>
          <w:p w14:paraId="76ABD166" w14:textId="77777777" w:rsidR="00D64968" w:rsidRPr="00D64968" w:rsidRDefault="00D64968" w:rsidP="00D64968">
            <w:pPr>
              <w:rPr>
                <w:sz w:val="15"/>
                <w:szCs w:val="15"/>
              </w:rPr>
            </w:pPr>
            <w:r w:rsidRPr="00D64968">
              <w:rPr>
                <w:b/>
                <w:sz w:val="15"/>
                <w:szCs w:val="15"/>
              </w:rPr>
              <w:t xml:space="preserve">Builders Risk: </w:t>
            </w:r>
            <w:r w:rsidRPr="00D64968">
              <w:rPr>
                <w:sz w:val="15"/>
                <w:szCs w:val="15"/>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 Endorsement. </w:t>
            </w:r>
            <w:r w:rsidRPr="00D64968">
              <w:rPr>
                <w:b/>
                <w:bCs/>
                <w:sz w:val="15"/>
                <w:szCs w:val="15"/>
              </w:rPr>
              <w:t>Coverage shall list El Paso County and Board of County Commissioners as a loss payee.</w:t>
            </w:r>
          </w:p>
        </w:tc>
        <w:tc>
          <w:tcPr>
            <w:tcW w:w="810" w:type="dxa"/>
            <w:vAlign w:val="center"/>
          </w:tcPr>
          <w:p w14:paraId="388D3B6E" w14:textId="77777777" w:rsidR="00D64968" w:rsidRPr="00D64968" w:rsidRDefault="00D64968" w:rsidP="00D64968">
            <w:pPr>
              <w:jc w:val="center"/>
              <w:rPr>
                <w:b/>
                <w:bCs/>
                <w:sz w:val="15"/>
                <w:szCs w:val="15"/>
              </w:rPr>
            </w:pPr>
          </w:p>
          <w:p w14:paraId="1D2DAABA" w14:textId="77777777" w:rsidR="00D64968" w:rsidRPr="00D64968" w:rsidRDefault="00D64968" w:rsidP="00D64968">
            <w:pPr>
              <w:jc w:val="center"/>
              <w:rPr>
                <w:b/>
                <w:bCs/>
                <w:sz w:val="15"/>
                <w:szCs w:val="15"/>
              </w:rPr>
            </w:pPr>
          </w:p>
          <w:p w14:paraId="7BFB6B26" w14:textId="77777777" w:rsidR="00D64968" w:rsidRPr="00D64968" w:rsidRDefault="00D64968" w:rsidP="00D64968">
            <w:pPr>
              <w:jc w:val="center"/>
              <w:rPr>
                <w:b/>
                <w:bCs/>
                <w:sz w:val="15"/>
                <w:szCs w:val="15"/>
              </w:rPr>
            </w:pPr>
          </w:p>
        </w:tc>
        <w:tc>
          <w:tcPr>
            <w:tcW w:w="720" w:type="dxa"/>
            <w:vAlign w:val="center"/>
          </w:tcPr>
          <w:p w14:paraId="774A78E1" w14:textId="77777777" w:rsidR="00D64968" w:rsidRPr="00D64968" w:rsidRDefault="00D64968" w:rsidP="00D64968">
            <w:pPr>
              <w:jc w:val="center"/>
              <w:rPr>
                <w:b/>
                <w:bCs/>
                <w:sz w:val="15"/>
                <w:szCs w:val="15"/>
              </w:rPr>
            </w:pPr>
          </w:p>
          <w:p w14:paraId="7F0C351D" w14:textId="77777777" w:rsidR="00D64968" w:rsidRPr="00D64968" w:rsidRDefault="00D64968" w:rsidP="00D64968">
            <w:pPr>
              <w:jc w:val="center"/>
              <w:rPr>
                <w:b/>
                <w:bCs/>
                <w:sz w:val="15"/>
                <w:szCs w:val="15"/>
              </w:rPr>
            </w:pPr>
            <w:r w:rsidRPr="00D64968">
              <w:rPr>
                <w:b/>
                <w:bCs/>
                <w:sz w:val="15"/>
                <w:szCs w:val="15"/>
              </w:rPr>
              <w:t>X</w:t>
            </w:r>
          </w:p>
        </w:tc>
      </w:tr>
    </w:tbl>
    <w:p w14:paraId="6F09827B" w14:textId="77777777" w:rsidR="00911AFF" w:rsidRDefault="00911AFF" w:rsidP="00D64968">
      <w:pPr>
        <w:rPr>
          <w:sz w:val="20"/>
        </w:rPr>
      </w:pPr>
    </w:p>
    <w:p w14:paraId="4F3CB6C8" w14:textId="77777777" w:rsidR="00D64968" w:rsidRDefault="00D64968">
      <w:pPr>
        <w:jc w:val="right"/>
        <w:rPr>
          <w:sz w:val="20"/>
        </w:rPr>
      </w:pPr>
    </w:p>
    <w:p w14:paraId="6CE4112D" w14:textId="77777777" w:rsidR="00D64968" w:rsidRDefault="00D64968">
      <w:pPr>
        <w:jc w:val="right"/>
        <w:rPr>
          <w:sz w:val="20"/>
        </w:rPr>
        <w:sectPr w:rsidR="00D64968">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5BE8C06B" w14:textId="470F52F0" w:rsidR="0003356E" w:rsidRPr="004561E6" w:rsidRDefault="00B75550">
      <w:pPr>
        <w:pStyle w:val="Heading1"/>
        <w:spacing w:before="94" w:line="360" w:lineRule="auto"/>
        <w:ind w:left="4810" w:right="143"/>
        <w:jc w:val="center"/>
        <w:rPr>
          <w:bCs w:val="0"/>
        </w:rP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4561E6" w:rsidRPr="004561E6">
        <w:rPr>
          <w:bCs w:val="0"/>
        </w:rPr>
        <w:t>REQUEST FOR PROPOSAL #RFP-25-097</w:t>
      </w:r>
    </w:p>
    <w:p w14:paraId="6AE76E16" w14:textId="24153040" w:rsidR="00911AFF" w:rsidRPr="004561E6" w:rsidRDefault="00B75550">
      <w:pPr>
        <w:pStyle w:val="Heading1"/>
        <w:spacing w:before="94" w:line="360" w:lineRule="auto"/>
        <w:ind w:left="4810" w:right="143"/>
        <w:jc w:val="center"/>
      </w:pPr>
      <w:r w:rsidRPr="004561E6">
        <w:t xml:space="preserve">ATTACHMENT B – SAMPLE </w:t>
      </w:r>
      <w:r w:rsidR="002E335A" w:rsidRPr="004561E6">
        <w:t>PROFESSIONAL SERVICES</w:t>
      </w:r>
      <w:r w:rsidRPr="004561E6">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5CD5"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6FBFC0E1" w:rsidR="00911AFF" w:rsidRDefault="00B75550">
      <w:pPr>
        <w:pStyle w:val="BodyText"/>
        <w:spacing w:before="94" w:line="276" w:lineRule="auto"/>
        <w:ind w:left="220" w:right="338"/>
        <w:jc w:val="both"/>
      </w:pPr>
      <w:bookmarkStart w:id="15" w:name="_bookmark16"/>
      <w:bookmarkEnd w:id="15"/>
      <w:r>
        <w:t xml:space="preserve">The </w:t>
      </w:r>
      <w:r w:rsidR="0003356E">
        <w:t>Sample 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C7A2D1D" w:rsidR="00911AFF" w:rsidRDefault="00B75550">
      <w:pPr>
        <w:pStyle w:val="BodyText"/>
        <w:spacing w:line="276" w:lineRule="auto"/>
        <w:ind w:left="220" w:right="337"/>
        <w:jc w:val="both"/>
      </w:pPr>
      <w:r>
        <w:t xml:space="preserve">It </w:t>
      </w:r>
      <w:r w:rsidRPr="00460E2D">
        <w:t xml:space="preserve">is the responsibility of the </w:t>
      </w:r>
      <w:r w:rsidR="00EA7400">
        <w:t>Vendor</w:t>
      </w:r>
      <w:r w:rsidRPr="00460E2D">
        <w:t xml:space="preserve"> to provide any exceptions to this Solicitation and/or </w:t>
      </w:r>
      <w:r w:rsidR="0003356E" w:rsidRPr="0003356E">
        <w:t>Sample Professional Services Agreement</w:t>
      </w:r>
      <w:r w:rsidRPr="00460E2D">
        <w:t xml:space="preserve"> with its response for evaluation by El Paso County. It is the responsibility of the Consultant to provide the Solicitation and Sample </w:t>
      </w:r>
      <w:r w:rsidR="0003356E">
        <w:t>Professional Services</w:t>
      </w:r>
      <w:r w:rsidR="0003356E" w:rsidRPr="00460E2D">
        <w:t xml:space="preserve"> Agreement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12AE1E9" w:rsidR="00911AFF" w:rsidRDefault="00B75550">
      <w:pPr>
        <w:pStyle w:val="BodyText"/>
        <w:spacing w:line="276" w:lineRule="auto"/>
        <w:ind w:left="220" w:right="338"/>
        <w:jc w:val="both"/>
      </w:pPr>
      <w:r>
        <w:t xml:space="preserve">Following the determination of award, El Paso County and the successful </w:t>
      </w:r>
      <w:r w:rsidR="00EA7400">
        <w:t>Vendor</w:t>
      </w:r>
      <w:r>
        <w:t xml:space="preserve"> will execute this document to consummate a contract between the parties. The Solicitation and the </w:t>
      </w:r>
      <w:r w:rsidR="00EA7400">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BC88" w14:textId="77777777" w:rsidR="00AA1F23" w:rsidRDefault="00AA1F23">
      <w:r>
        <w:separator/>
      </w:r>
    </w:p>
  </w:endnote>
  <w:endnote w:type="continuationSeparator" w:id="0">
    <w:p w14:paraId="2C0D9B75" w14:textId="77777777" w:rsidR="00AA1F23" w:rsidRDefault="00AA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8522749" w:rsidR="00911AFF" w:rsidRDefault="004561E6">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25-</w:t>
                          </w:r>
                          <w:r w:rsidR="009B7AFA">
                            <w:rPr>
                              <w:rFonts w:ascii="Georgia"/>
                              <w:sz w:val="15"/>
                            </w:rPr>
                            <w:t>097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8522749" w:rsidR="00911AFF" w:rsidRDefault="004561E6">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25-</w:t>
                    </w:r>
                    <w:r w:rsidR="009B7AFA">
                      <w:rPr>
                        <w:rFonts w:ascii="Georgia"/>
                        <w:sz w:val="15"/>
                      </w:rPr>
                      <w:t>097</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6EF74EE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59557A">
                            <w:rPr>
                              <w:rFonts w:ascii="Times New Roman"/>
                              <w:sz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6EF74EE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59557A">
                      <w:rPr>
                        <w:rFonts w:ascii="Times New Roman"/>
                        <w:sz w:val="15"/>
                      </w:rPr>
                      <w:t>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1F79" w14:textId="77777777" w:rsidR="00AA1F23" w:rsidRDefault="00AA1F23">
      <w:r>
        <w:separator/>
      </w:r>
    </w:p>
  </w:footnote>
  <w:footnote w:type="continuationSeparator" w:id="0">
    <w:p w14:paraId="3B8EE6BC" w14:textId="77777777" w:rsidR="00AA1F23" w:rsidRDefault="00AA1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0414FDC"/>
    <w:multiLevelType w:val="hybridMultilevel"/>
    <w:tmpl w:val="FC02A4CC"/>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3525CE5"/>
    <w:multiLevelType w:val="hybridMultilevel"/>
    <w:tmpl w:val="7FE8644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14926A91"/>
    <w:multiLevelType w:val="hybridMultilevel"/>
    <w:tmpl w:val="0A246B2E"/>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9"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0"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2"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4803562F"/>
    <w:multiLevelType w:val="hybridMultilevel"/>
    <w:tmpl w:val="32B016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8"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7"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8" w15:restartNumberingAfterBreak="0">
    <w:nsid w:val="7E8B5FF8"/>
    <w:multiLevelType w:val="hybridMultilevel"/>
    <w:tmpl w:val="8064082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526365994">
    <w:abstractNumId w:val="15"/>
  </w:num>
  <w:num w:numId="2" w16cid:durableId="1061439098">
    <w:abstractNumId w:val="13"/>
  </w:num>
  <w:num w:numId="3" w16cid:durableId="2057116923">
    <w:abstractNumId w:val="6"/>
  </w:num>
  <w:num w:numId="4" w16cid:durableId="1677268824">
    <w:abstractNumId w:val="3"/>
  </w:num>
  <w:num w:numId="5" w16cid:durableId="995568912">
    <w:abstractNumId w:val="11"/>
  </w:num>
  <w:num w:numId="6" w16cid:durableId="1540822962">
    <w:abstractNumId w:val="12"/>
  </w:num>
  <w:num w:numId="7" w16cid:durableId="1677607340">
    <w:abstractNumId w:val="27"/>
  </w:num>
  <w:num w:numId="8" w16cid:durableId="352805266">
    <w:abstractNumId w:val="23"/>
  </w:num>
  <w:num w:numId="9" w16cid:durableId="1035279374">
    <w:abstractNumId w:val="2"/>
  </w:num>
  <w:num w:numId="10" w16cid:durableId="1322586728">
    <w:abstractNumId w:val="26"/>
  </w:num>
  <w:num w:numId="11" w16cid:durableId="1475028666">
    <w:abstractNumId w:val="0"/>
  </w:num>
  <w:num w:numId="12" w16cid:durableId="1285502986">
    <w:abstractNumId w:val="1"/>
  </w:num>
  <w:num w:numId="13" w16cid:durableId="1522625920">
    <w:abstractNumId w:val="9"/>
  </w:num>
  <w:num w:numId="14" w16cid:durableId="1753043324">
    <w:abstractNumId w:val="17"/>
  </w:num>
  <w:num w:numId="15" w16cid:durableId="525564379">
    <w:abstractNumId w:val="10"/>
  </w:num>
  <w:num w:numId="16" w16cid:durableId="439959938">
    <w:abstractNumId w:val="14"/>
  </w:num>
  <w:num w:numId="17" w16cid:durableId="836193222">
    <w:abstractNumId w:val="7"/>
  </w:num>
  <w:num w:numId="18" w16cid:durableId="1067999960">
    <w:abstractNumId w:val="20"/>
  </w:num>
  <w:num w:numId="19" w16cid:durableId="1824394135">
    <w:abstractNumId w:val="19"/>
  </w:num>
  <w:num w:numId="20" w16cid:durableId="1949240933">
    <w:abstractNumId w:val="24"/>
  </w:num>
  <w:num w:numId="21" w16cid:durableId="675380984">
    <w:abstractNumId w:val="21"/>
  </w:num>
  <w:num w:numId="22" w16cid:durableId="898133031">
    <w:abstractNumId w:val="22"/>
  </w:num>
  <w:num w:numId="23" w16cid:durableId="681861688">
    <w:abstractNumId w:val="18"/>
  </w:num>
  <w:num w:numId="24" w16cid:durableId="1843011288">
    <w:abstractNumId w:val="25"/>
  </w:num>
  <w:num w:numId="25" w16cid:durableId="1750227100">
    <w:abstractNumId w:val="8"/>
  </w:num>
  <w:num w:numId="26" w16cid:durableId="827207415">
    <w:abstractNumId w:val="28"/>
  </w:num>
  <w:num w:numId="27" w16cid:durableId="1172449532">
    <w:abstractNumId w:val="5"/>
  </w:num>
  <w:num w:numId="28" w16cid:durableId="1898541275">
    <w:abstractNumId w:val="16"/>
  </w:num>
  <w:num w:numId="29" w16cid:durableId="1534030165">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x4pjh2UOVBR7YfSFGqZ1cna/8utpPIS2OfUns5bQhsXeHIAktfTKdWIPlVPsMXqxebAjHjc4SNdy2pbbr5VVA==" w:salt="LszIjBVVHaUpbwOU6YEQc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07527"/>
    <w:rsid w:val="00011681"/>
    <w:rsid w:val="00012932"/>
    <w:rsid w:val="00015ABF"/>
    <w:rsid w:val="00021429"/>
    <w:rsid w:val="00025C08"/>
    <w:rsid w:val="0002739D"/>
    <w:rsid w:val="0003356E"/>
    <w:rsid w:val="00042EC7"/>
    <w:rsid w:val="00054F55"/>
    <w:rsid w:val="000564F0"/>
    <w:rsid w:val="00061C64"/>
    <w:rsid w:val="00063862"/>
    <w:rsid w:val="0008616C"/>
    <w:rsid w:val="000A2AC5"/>
    <w:rsid w:val="000A3490"/>
    <w:rsid w:val="000A6095"/>
    <w:rsid w:val="000B28CD"/>
    <w:rsid w:val="000B4E24"/>
    <w:rsid w:val="000B6699"/>
    <w:rsid w:val="000D5C15"/>
    <w:rsid w:val="000D6C28"/>
    <w:rsid w:val="000E1013"/>
    <w:rsid w:val="000F6AE3"/>
    <w:rsid w:val="00102A5A"/>
    <w:rsid w:val="00102FEC"/>
    <w:rsid w:val="00110F12"/>
    <w:rsid w:val="0011173C"/>
    <w:rsid w:val="00117BD4"/>
    <w:rsid w:val="001319FF"/>
    <w:rsid w:val="001559DD"/>
    <w:rsid w:val="00161755"/>
    <w:rsid w:val="001706CF"/>
    <w:rsid w:val="00171656"/>
    <w:rsid w:val="001755DD"/>
    <w:rsid w:val="00177445"/>
    <w:rsid w:val="001778FC"/>
    <w:rsid w:val="00191B64"/>
    <w:rsid w:val="0019450F"/>
    <w:rsid w:val="00194DAD"/>
    <w:rsid w:val="001954CC"/>
    <w:rsid w:val="001A4BAF"/>
    <w:rsid w:val="001A4DC6"/>
    <w:rsid w:val="001C4F1D"/>
    <w:rsid w:val="001D12F6"/>
    <w:rsid w:val="001D4135"/>
    <w:rsid w:val="001E4CC5"/>
    <w:rsid w:val="001E5C13"/>
    <w:rsid w:val="001E7F9F"/>
    <w:rsid w:val="001F1CCD"/>
    <w:rsid w:val="001F7ED7"/>
    <w:rsid w:val="00207326"/>
    <w:rsid w:val="00220756"/>
    <w:rsid w:val="00225D24"/>
    <w:rsid w:val="00227466"/>
    <w:rsid w:val="00230FF7"/>
    <w:rsid w:val="00231431"/>
    <w:rsid w:val="00242893"/>
    <w:rsid w:val="0024408B"/>
    <w:rsid w:val="00260006"/>
    <w:rsid w:val="002601C4"/>
    <w:rsid w:val="00274408"/>
    <w:rsid w:val="0027461C"/>
    <w:rsid w:val="0027658C"/>
    <w:rsid w:val="002812F8"/>
    <w:rsid w:val="0028406E"/>
    <w:rsid w:val="0029222E"/>
    <w:rsid w:val="002A18D4"/>
    <w:rsid w:val="002B5F49"/>
    <w:rsid w:val="002B66AA"/>
    <w:rsid w:val="002D5D90"/>
    <w:rsid w:val="002E335A"/>
    <w:rsid w:val="002F28BC"/>
    <w:rsid w:val="00302FE5"/>
    <w:rsid w:val="0031426B"/>
    <w:rsid w:val="003147EE"/>
    <w:rsid w:val="0032364E"/>
    <w:rsid w:val="00332104"/>
    <w:rsid w:val="00342AFE"/>
    <w:rsid w:val="00346932"/>
    <w:rsid w:val="0034727A"/>
    <w:rsid w:val="00354135"/>
    <w:rsid w:val="00355A89"/>
    <w:rsid w:val="00367AFE"/>
    <w:rsid w:val="00373CEA"/>
    <w:rsid w:val="0037539C"/>
    <w:rsid w:val="00380078"/>
    <w:rsid w:val="0038369B"/>
    <w:rsid w:val="00385B7E"/>
    <w:rsid w:val="0038625C"/>
    <w:rsid w:val="003A34E1"/>
    <w:rsid w:val="003A5ABD"/>
    <w:rsid w:val="003B1EEC"/>
    <w:rsid w:val="003C371F"/>
    <w:rsid w:val="003C3914"/>
    <w:rsid w:val="003C7672"/>
    <w:rsid w:val="003C7C71"/>
    <w:rsid w:val="003E127B"/>
    <w:rsid w:val="003E62FA"/>
    <w:rsid w:val="003E703D"/>
    <w:rsid w:val="003F6573"/>
    <w:rsid w:val="00404125"/>
    <w:rsid w:val="00407E6F"/>
    <w:rsid w:val="00417903"/>
    <w:rsid w:val="004251CE"/>
    <w:rsid w:val="00431F83"/>
    <w:rsid w:val="0043364E"/>
    <w:rsid w:val="00434945"/>
    <w:rsid w:val="004349C0"/>
    <w:rsid w:val="00436A6E"/>
    <w:rsid w:val="00443C07"/>
    <w:rsid w:val="00447D22"/>
    <w:rsid w:val="00450CEF"/>
    <w:rsid w:val="004515FE"/>
    <w:rsid w:val="00455425"/>
    <w:rsid w:val="004561E6"/>
    <w:rsid w:val="00460E2D"/>
    <w:rsid w:val="004613A4"/>
    <w:rsid w:val="0046495E"/>
    <w:rsid w:val="00470151"/>
    <w:rsid w:val="00473BC1"/>
    <w:rsid w:val="00476507"/>
    <w:rsid w:val="004832F8"/>
    <w:rsid w:val="00485EC4"/>
    <w:rsid w:val="00487A21"/>
    <w:rsid w:val="00490890"/>
    <w:rsid w:val="004A1A6C"/>
    <w:rsid w:val="004A33F9"/>
    <w:rsid w:val="004C2F67"/>
    <w:rsid w:val="004C6DB6"/>
    <w:rsid w:val="004C6EF2"/>
    <w:rsid w:val="004D2836"/>
    <w:rsid w:val="004D2C3D"/>
    <w:rsid w:val="004D4505"/>
    <w:rsid w:val="004D71E6"/>
    <w:rsid w:val="004E2B20"/>
    <w:rsid w:val="004E2CCC"/>
    <w:rsid w:val="004E7569"/>
    <w:rsid w:val="004F1E3A"/>
    <w:rsid w:val="00504DCF"/>
    <w:rsid w:val="00510CFF"/>
    <w:rsid w:val="005139AA"/>
    <w:rsid w:val="00524042"/>
    <w:rsid w:val="00525438"/>
    <w:rsid w:val="005258CD"/>
    <w:rsid w:val="00530C1B"/>
    <w:rsid w:val="00532B1B"/>
    <w:rsid w:val="00533205"/>
    <w:rsid w:val="0053772E"/>
    <w:rsid w:val="00542E75"/>
    <w:rsid w:val="00545818"/>
    <w:rsid w:val="00545C2F"/>
    <w:rsid w:val="00551E62"/>
    <w:rsid w:val="00551F43"/>
    <w:rsid w:val="005521F8"/>
    <w:rsid w:val="00552971"/>
    <w:rsid w:val="00553D75"/>
    <w:rsid w:val="00566148"/>
    <w:rsid w:val="00566D33"/>
    <w:rsid w:val="00577630"/>
    <w:rsid w:val="00583AA4"/>
    <w:rsid w:val="0059557A"/>
    <w:rsid w:val="005962D1"/>
    <w:rsid w:val="005A43C8"/>
    <w:rsid w:val="005B73A9"/>
    <w:rsid w:val="005D3DCF"/>
    <w:rsid w:val="005D47F4"/>
    <w:rsid w:val="005E7175"/>
    <w:rsid w:val="005F2FB7"/>
    <w:rsid w:val="00610DF0"/>
    <w:rsid w:val="00624D9A"/>
    <w:rsid w:val="00625648"/>
    <w:rsid w:val="00630900"/>
    <w:rsid w:val="0064494D"/>
    <w:rsid w:val="0066712E"/>
    <w:rsid w:val="006720E1"/>
    <w:rsid w:val="006966FE"/>
    <w:rsid w:val="00696A77"/>
    <w:rsid w:val="006A1DB2"/>
    <w:rsid w:val="006A7E31"/>
    <w:rsid w:val="006B1B0E"/>
    <w:rsid w:val="006B5B03"/>
    <w:rsid w:val="006B6046"/>
    <w:rsid w:val="006C3B07"/>
    <w:rsid w:val="006C703B"/>
    <w:rsid w:val="006D1288"/>
    <w:rsid w:val="006D7C69"/>
    <w:rsid w:val="006E6518"/>
    <w:rsid w:val="006F1EDD"/>
    <w:rsid w:val="006F3B82"/>
    <w:rsid w:val="006F4475"/>
    <w:rsid w:val="007011BE"/>
    <w:rsid w:val="0071627B"/>
    <w:rsid w:val="00716E1D"/>
    <w:rsid w:val="00722967"/>
    <w:rsid w:val="00723A1C"/>
    <w:rsid w:val="00732B9C"/>
    <w:rsid w:val="00732E2D"/>
    <w:rsid w:val="00734AFD"/>
    <w:rsid w:val="00744A79"/>
    <w:rsid w:val="00746B3A"/>
    <w:rsid w:val="00746E9D"/>
    <w:rsid w:val="0075028C"/>
    <w:rsid w:val="00761297"/>
    <w:rsid w:val="00766916"/>
    <w:rsid w:val="007740B1"/>
    <w:rsid w:val="00780761"/>
    <w:rsid w:val="00781399"/>
    <w:rsid w:val="007828A1"/>
    <w:rsid w:val="007852DE"/>
    <w:rsid w:val="00791481"/>
    <w:rsid w:val="00792DEE"/>
    <w:rsid w:val="00795630"/>
    <w:rsid w:val="007B48C8"/>
    <w:rsid w:val="007B5CD3"/>
    <w:rsid w:val="007D41A8"/>
    <w:rsid w:val="007D618A"/>
    <w:rsid w:val="007E654A"/>
    <w:rsid w:val="007F0E42"/>
    <w:rsid w:val="007F0FEB"/>
    <w:rsid w:val="007F16BC"/>
    <w:rsid w:val="008073A2"/>
    <w:rsid w:val="00807FB4"/>
    <w:rsid w:val="00822D0F"/>
    <w:rsid w:val="008369CE"/>
    <w:rsid w:val="008407C6"/>
    <w:rsid w:val="0084335B"/>
    <w:rsid w:val="008536E9"/>
    <w:rsid w:val="00855550"/>
    <w:rsid w:val="00870145"/>
    <w:rsid w:val="00872AB6"/>
    <w:rsid w:val="008931FF"/>
    <w:rsid w:val="008A400E"/>
    <w:rsid w:val="008B23BA"/>
    <w:rsid w:val="008B4F55"/>
    <w:rsid w:val="008B52DA"/>
    <w:rsid w:val="008B5C6B"/>
    <w:rsid w:val="008C4EFE"/>
    <w:rsid w:val="008D0C5E"/>
    <w:rsid w:val="008D1706"/>
    <w:rsid w:val="008D3420"/>
    <w:rsid w:val="008D4724"/>
    <w:rsid w:val="008D4EDF"/>
    <w:rsid w:val="008E10CD"/>
    <w:rsid w:val="008E1242"/>
    <w:rsid w:val="008E1873"/>
    <w:rsid w:val="008E2356"/>
    <w:rsid w:val="008E799B"/>
    <w:rsid w:val="008F3548"/>
    <w:rsid w:val="008F4F26"/>
    <w:rsid w:val="00902515"/>
    <w:rsid w:val="00911AFF"/>
    <w:rsid w:val="00912F87"/>
    <w:rsid w:val="00926217"/>
    <w:rsid w:val="00935649"/>
    <w:rsid w:val="00935B76"/>
    <w:rsid w:val="00937115"/>
    <w:rsid w:val="009372BC"/>
    <w:rsid w:val="00945791"/>
    <w:rsid w:val="00951ED8"/>
    <w:rsid w:val="00957E44"/>
    <w:rsid w:val="009629C1"/>
    <w:rsid w:val="00962A04"/>
    <w:rsid w:val="00971880"/>
    <w:rsid w:val="00972499"/>
    <w:rsid w:val="00976056"/>
    <w:rsid w:val="00976CDC"/>
    <w:rsid w:val="0098005A"/>
    <w:rsid w:val="00981395"/>
    <w:rsid w:val="009B6825"/>
    <w:rsid w:val="009B73FF"/>
    <w:rsid w:val="009B7AFA"/>
    <w:rsid w:val="009C2833"/>
    <w:rsid w:val="009C3CFF"/>
    <w:rsid w:val="009D0C1C"/>
    <w:rsid w:val="009E013D"/>
    <w:rsid w:val="009E0A4A"/>
    <w:rsid w:val="009E0FB6"/>
    <w:rsid w:val="009E1A52"/>
    <w:rsid w:val="009F42BD"/>
    <w:rsid w:val="00A06850"/>
    <w:rsid w:val="00A12752"/>
    <w:rsid w:val="00A17A49"/>
    <w:rsid w:val="00A21ED8"/>
    <w:rsid w:val="00A3083B"/>
    <w:rsid w:val="00A31E24"/>
    <w:rsid w:val="00A350BB"/>
    <w:rsid w:val="00A438C1"/>
    <w:rsid w:val="00A50E58"/>
    <w:rsid w:val="00A53584"/>
    <w:rsid w:val="00A56042"/>
    <w:rsid w:val="00A56F0B"/>
    <w:rsid w:val="00A76486"/>
    <w:rsid w:val="00A80BC9"/>
    <w:rsid w:val="00A8489C"/>
    <w:rsid w:val="00A914B7"/>
    <w:rsid w:val="00A95CCC"/>
    <w:rsid w:val="00AA1F23"/>
    <w:rsid w:val="00AA5428"/>
    <w:rsid w:val="00AC69BD"/>
    <w:rsid w:val="00AD4C65"/>
    <w:rsid w:val="00AD71DD"/>
    <w:rsid w:val="00AE20BD"/>
    <w:rsid w:val="00AF1C97"/>
    <w:rsid w:val="00AF1DE2"/>
    <w:rsid w:val="00AF3423"/>
    <w:rsid w:val="00AF72D6"/>
    <w:rsid w:val="00B23AD8"/>
    <w:rsid w:val="00B346B9"/>
    <w:rsid w:val="00B41096"/>
    <w:rsid w:val="00B423D5"/>
    <w:rsid w:val="00B445B5"/>
    <w:rsid w:val="00B4599E"/>
    <w:rsid w:val="00B47A50"/>
    <w:rsid w:val="00B51323"/>
    <w:rsid w:val="00B523FE"/>
    <w:rsid w:val="00B60DCA"/>
    <w:rsid w:val="00B612B6"/>
    <w:rsid w:val="00B63775"/>
    <w:rsid w:val="00B63C65"/>
    <w:rsid w:val="00B64B80"/>
    <w:rsid w:val="00B674C0"/>
    <w:rsid w:val="00B75550"/>
    <w:rsid w:val="00B82E56"/>
    <w:rsid w:val="00B87BD2"/>
    <w:rsid w:val="00B939F2"/>
    <w:rsid w:val="00B93BC7"/>
    <w:rsid w:val="00B95B7B"/>
    <w:rsid w:val="00B96991"/>
    <w:rsid w:val="00BA6D44"/>
    <w:rsid w:val="00BB4309"/>
    <w:rsid w:val="00BB7396"/>
    <w:rsid w:val="00BC3A14"/>
    <w:rsid w:val="00BC77BB"/>
    <w:rsid w:val="00BD450A"/>
    <w:rsid w:val="00BD785E"/>
    <w:rsid w:val="00BE0154"/>
    <w:rsid w:val="00BF21E1"/>
    <w:rsid w:val="00BF5423"/>
    <w:rsid w:val="00BF6703"/>
    <w:rsid w:val="00C04551"/>
    <w:rsid w:val="00C0591A"/>
    <w:rsid w:val="00C06E94"/>
    <w:rsid w:val="00C12063"/>
    <w:rsid w:val="00C13A80"/>
    <w:rsid w:val="00C15644"/>
    <w:rsid w:val="00C27678"/>
    <w:rsid w:val="00C46241"/>
    <w:rsid w:val="00C51198"/>
    <w:rsid w:val="00C53DD4"/>
    <w:rsid w:val="00C660FB"/>
    <w:rsid w:val="00C739D7"/>
    <w:rsid w:val="00C76C02"/>
    <w:rsid w:val="00C8469C"/>
    <w:rsid w:val="00C85632"/>
    <w:rsid w:val="00C95B46"/>
    <w:rsid w:val="00C95FE4"/>
    <w:rsid w:val="00C963D8"/>
    <w:rsid w:val="00CB2794"/>
    <w:rsid w:val="00CB7475"/>
    <w:rsid w:val="00CB77DD"/>
    <w:rsid w:val="00CC0BBE"/>
    <w:rsid w:val="00CC2FDB"/>
    <w:rsid w:val="00CC7CBE"/>
    <w:rsid w:val="00CD3F96"/>
    <w:rsid w:val="00CD63B4"/>
    <w:rsid w:val="00CE0C77"/>
    <w:rsid w:val="00D04CD3"/>
    <w:rsid w:val="00D12165"/>
    <w:rsid w:val="00D133BF"/>
    <w:rsid w:val="00D1668B"/>
    <w:rsid w:val="00D24C21"/>
    <w:rsid w:val="00D26913"/>
    <w:rsid w:val="00D406E6"/>
    <w:rsid w:val="00D44A7D"/>
    <w:rsid w:val="00D464E6"/>
    <w:rsid w:val="00D52AA7"/>
    <w:rsid w:val="00D56D6D"/>
    <w:rsid w:val="00D60506"/>
    <w:rsid w:val="00D62121"/>
    <w:rsid w:val="00D64968"/>
    <w:rsid w:val="00D805E2"/>
    <w:rsid w:val="00D94C84"/>
    <w:rsid w:val="00D96649"/>
    <w:rsid w:val="00DB48D1"/>
    <w:rsid w:val="00DC6B55"/>
    <w:rsid w:val="00DD4C1F"/>
    <w:rsid w:val="00DE065F"/>
    <w:rsid w:val="00DF2E25"/>
    <w:rsid w:val="00E11CE9"/>
    <w:rsid w:val="00E13B3D"/>
    <w:rsid w:val="00E142AF"/>
    <w:rsid w:val="00E20BDC"/>
    <w:rsid w:val="00E21167"/>
    <w:rsid w:val="00E21F27"/>
    <w:rsid w:val="00E263F5"/>
    <w:rsid w:val="00E37F5D"/>
    <w:rsid w:val="00E44079"/>
    <w:rsid w:val="00E50776"/>
    <w:rsid w:val="00E54EBC"/>
    <w:rsid w:val="00E55B24"/>
    <w:rsid w:val="00E639FE"/>
    <w:rsid w:val="00E663BB"/>
    <w:rsid w:val="00E70CB4"/>
    <w:rsid w:val="00E74F67"/>
    <w:rsid w:val="00E80171"/>
    <w:rsid w:val="00E8183A"/>
    <w:rsid w:val="00E83D8B"/>
    <w:rsid w:val="00E87103"/>
    <w:rsid w:val="00E94395"/>
    <w:rsid w:val="00E966E2"/>
    <w:rsid w:val="00EA7400"/>
    <w:rsid w:val="00EA7BE4"/>
    <w:rsid w:val="00EB6F7D"/>
    <w:rsid w:val="00EC61AD"/>
    <w:rsid w:val="00ED1CFF"/>
    <w:rsid w:val="00ED25BD"/>
    <w:rsid w:val="00ED2668"/>
    <w:rsid w:val="00ED4FD0"/>
    <w:rsid w:val="00EE332F"/>
    <w:rsid w:val="00EE3B7B"/>
    <w:rsid w:val="00EF01E8"/>
    <w:rsid w:val="00EF668E"/>
    <w:rsid w:val="00EF71F5"/>
    <w:rsid w:val="00F04A3D"/>
    <w:rsid w:val="00F07FC4"/>
    <w:rsid w:val="00F115D2"/>
    <w:rsid w:val="00F11D17"/>
    <w:rsid w:val="00F2110A"/>
    <w:rsid w:val="00F2436D"/>
    <w:rsid w:val="00F30020"/>
    <w:rsid w:val="00F32518"/>
    <w:rsid w:val="00F32E07"/>
    <w:rsid w:val="00F33FDD"/>
    <w:rsid w:val="00F34149"/>
    <w:rsid w:val="00F41F20"/>
    <w:rsid w:val="00F44893"/>
    <w:rsid w:val="00F61238"/>
    <w:rsid w:val="00F67D69"/>
    <w:rsid w:val="00F70A16"/>
    <w:rsid w:val="00F757CF"/>
    <w:rsid w:val="00F76A46"/>
    <w:rsid w:val="00F854D2"/>
    <w:rsid w:val="00F8621B"/>
    <w:rsid w:val="00F869C2"/>
    <w:rsid w:val="00F94FDA"/>
    <w:rsid w:val="00F95CC5"/>
    <w:rsid w:val="00F96F59"/>
    <w:rsid w:val="00FA1DAC"/>
    <w:rsid w:val="00FA3FA5"/>
    <w:rsid w:val="00FB00B8"/>
    <w:rsid w:val="00FB0AFF"/>
    <w:rsid w:val="00FB31D8"/>
    <w:rsid w:val="00FB5048"/>
    <w:rsid w:val="00FB5319"/>
    <w:rsid w:val="00FC15AA"/>
    <w:rsid w:val="00FC3910"/>
    <w:rsid w:val="00FD3A98"/>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table" w:styleId="TableGrid">
    <w:name w:val="Table Grid"/>
    <w:basedOn w:val="TableNormal"/>
    <w:uiPriority w:val="39"/>
    <w:rsid w:val="0043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eHarp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keHarper@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14092</Words>
  <Characters>80327</Characters>
  <Application>Microsoft Office Word</Application>
  <DocSecurity>8</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3</cp:revision>
  <cp:lastPrinted>2025-07-30T21:53:00Z</cp:lastPrinted>
  <dcterms:created xsi:type="dcterms:W3CDTF">2025-10-02T20:13:00Z</dcterms:created>
  <dcterms:modified xsi:type="dcterms:W3CDTF">2025-10-02T20:13:00Z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