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B95AB2" w:rsidRDefault="00122723" w:rsidP="00A92352">
      <w:pPr>
        <w:framePr w:w="5686" w:h="0" w:hSpace="180" w:wrap="around" w:vAnchor="text" w:hAnchor="page" w:x="5506" w:y="76"/>
        <w:jc w:val="center"/>
        <w:rPr>
          <w:b/>
          <w:szCs w:val="20"/>
        </w:rPr>
      </w:pPr>
      <w:r w:rsidRPr="00B95AB2">
        <w:rPr>
          <w:b/>
          <w:szCs w:val="20"/>
        </w:rPr>
        <w:t>15</w:t>
      </w:r>
      <w:r w:rsidR="00793CB9" w:rsidRPr="00B95AB2">
        <w:rPr>
          <w:b/>
          <w:szCs w:val="20"/>
        </w:rPr>
        <w:t xml:space="preserve"> East </w:t>
      </w:r>
      <w:r w:rsidRPr="00B95AB2">
        <w:rPr>
          <w:b/>
          <w:szCs w:val="20"/>
        </w:rPr>
        <w:t>Vermijo Avenue</w:t>
      </w:r>
    </w:p>
    <w:p w14:paraId="31809905" w14:textId="77777777" w:rsidR="00793CB9" w:rsidRPr="00B95AB2" w:rsidRDefault="00122723" w:rsidP="00A92352">
      <w:pPr>
        <w:framePr w:w="5686" w:h="0" w:hSpace="180" w:wrap="around" w:vAnchor="text" w:hAnchor="page" w:x="5506" w:y="76"/>
        <w:spacing w:line="360" w:lineRule="auto"/>
        <w:jc w:val="center"/>
        <w:rPr>
          <w:b/>
          <w:szCs w:val="20"/>
        </w:rPr>
      </w:pPr>
      <w:r w:rsidRPr="00B95AB2">
        <w:rPr>
          <w:b/>
          <w:szCs w:val="20"/>
        </w:rPr>
        <w:t>Colorado Springs</w:t>
      </w:r>
      <w:r w:rsidR="00793CB9" w:rsidRPr="00B95AB2">
        <w:rPr>
          <w:b/>
          <w:szCs w:val="20"/>
        </w:rPr>
        <w:t xml:space="preserve">, Colorado </w:t>
      </w:r>
      <w:r w:rsidRPr="00B95AB2">
        <w:rPr>
          <w:b/>
          <w:szCs w:val="20"/>
        </w:rPr>
        <w:t>80903</w:t>
      </w:r>
    </w:p>
    <w:p w14:paraId="2D7B2D75" w14:textId="2C7C2009" w:rsidR="00793CB9" w:rsidRPr="00122723" w:rsidRDefault="00AC16C2" w:rsidP="00A92352">
      <w:pPr>
        <w:framePr w:w="5686" w:h="0" w:hSpace="180" w:wrap="around" w:vAnchor="text" w:hAnchor="page" w:x="5506" w:y="76"/>
        <w:spacing w:line="360" w:lineRule="auto"/>
        <w:jc w:val="center"/>
        <w:rPr>
          <w:b/>
          <w:szCs w:val="20"/>
        </w:rPr>
      </w:pPr>
      <w:r w:rsidRPr="00B95AB2">
        <w:rPr>
          <w:b/>
          <w:szCs w:val="20"/>
        </w:rPr>
        <w:t>STATEMENT OF QUALIFICATIONS SOQ</w:t>
      </w:r>
      <w:r w:rsidR="0010500A" w:rsidRPr="00B95AB2">
        <w:rPr>
          <w:b/>
          <w:szCs w:val="20"/>
        </w:rPr>
        <w:t xml:space="preserve"> #</w:t>
      </w:r>
      <w:r w:rsidR="00B95AB2" w:rsidRPr="00B95AB2">
        <w:rPr>
          <w:b/>
          <w:szCs w:val="20"/>
        </w:rPr>
        <w:t>26-05</w:t>
      </w:r>
      <w:r w:rsidR="008A331F">
        <w:rPr>
          <w:b/>
          <w:szCs w:val="20"/>
        </w:rPr>
        <w:t>3</w:t>
      </w:r>
    </w:p>
    <w:p w14:paraId="698BB6C5" w14:textId="25430D6F" w:rsidR="00793CB9" w:rsidRPr="00122723" w:rsidRDefault="0010500A" w:rsidP="00A92352">
      <w:pPr>
        <w:pStyle w:val="Caption"/>
        <w:framePr w:w="5686" w:wrap="around" w:x="5506" w:y="76"/>
      </w:pPr>
      <w:r w:rsidRPr="00122723">
        <w:t>Addendum #</w:t>
      </w:r>
      <w:r w:rsidR="00AC16C2" w:rsidRPr="00214643">
        <w:t>1</w:t>
      </w:r>
      <w:r w:rsidR="00DD7947" w:rsidRPr="00214643">
        <w:t xml:space="preserve"> – </w:t>
      </w:r>
      <w:r w:rsidR="004C787A" w:rsidRPr="00214643">
        <w:t xml:space="preserve">May </w:t>
      </w:r>
      <w:r w:rsidR="00214643" w:rsidRPr="00214643">
        <w:t>7</w:t>
      </w:r>
      <w:r w:rsidR="00DD7947" w:rsidRPr="00214643">
        <w:t xml:space="preserve">, </w:t>
      </w:r>
      <w:r w:rsidR="004C787A" w:rsidRPr="00214643">
        <w:t>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7DF2713C">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w:t>
      </w:r>
      <w:permStart w:id="2044987798" w:edGrp="everyone"/>
      <w:permEnd w:id="2044987798"/>
      <w:r w:rsidRPr="003E1043">
        <w:rPr>
          <w:b/>
          <w:szCs w:val="20"/>
        </w:rPr>
        <w:t>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1D66DD9D" w:rsidR="003D6FA9" w:rsidRPr="003E1043" w:rsidRDefault="00AC16C2" w:rsidP="003D6FA9">
      <w:pPr>
        <w:jc w:val="center"/>
        <w:rPr>
          <w:b/>
          <w:szCs w:val="20"/>
        </w:rPr>
      </w:pPr>
      <w:r w:rsidRPr="00B95AB2">
        <w:rPr>
          <w:b/>
          <w:szCs w:val="20"/>
        </w:rPr>
        <w:t>Statement of Qualifications</w:t>
      </w:r>
      <w:r w:rsidR="003D6FA9" w:rsidRPr="00B95AB2">
        <w:rPr>
          <w:b/>
          <w:szCs w:val="20"/>
        </w:rPr>
        <w:t xml:space="preserve"> </w:t>
      </w:r>
      <w:r w:rsidR="00B95AB2" w:rsidRPr="00B95AB2">
        <w:rPr>
          <w:b/>
          <w:szCs w:val="20"/>
        </w:rPr>
        <w:t>SOQ-26-05</w:t>
      </w:r>
      <w:r w:rsidR="008A331F">
        <w:rPr>
          <w:b/>
          <w:szCs w:val="20"/>
        </w:rPr>
        <w:t>3</w:t>
      </w:r>
      <w:r w:rsidR="00B95AB2" w:rsidRPr="00B95AB2">
        <w:rPr>
          <w:b/>
          <w:szCs w:val="20"/>
        </w:rPr>
        <w:t xml:space="preserve"> </w:t>
      </w:r>
      <w:r w:rsidR="008A331F">
        <w:rPr>
          <w:b/>
          <w:szCs w:val="20"/>
        </w:rPr>
        <w:t>–</w:t>
      </w:r>
      <w:r w:rsidR="00B95AB2" w:rsidRPr="00B95AB2">
        <w:rPr>
          <w:b/>
          <w:szCs w:val="20"/>
        </w:rPr>
        <w:t xml:space="preserve"> </w:t>
      </w:r>
      <w:r w:rsidR="008A331F">
        <w:rPr>
          <w:b/>
          <w:szCs w:val="20"/>
        </w:rPr>
        <w:t>Guardrail Installation</w:t>
      </w:r>
      <w:r w:rsidR="003D6FA9" w:rsidRPr="00B95AB2">
        <w:rPr>
          <w:b/>
          <w:szCs w:val="20"/>
        </w:rPr>
        <w:t xml:space="preserve"> </w:t>
      </w:r>
      <w:r w:rsidR="003D6FA9" w:rsidRPr="004937B7">
        <w:rPr>
          <w:b/>
          <w:szCs w:val="20"/>
        </w:rPr>
        <w:t xml:space="preserve">- dated </w:t>
      </w:r>
      <w:r w:rsidR="008A331F" w:rsidRPr="004937B7">
        <w:rPr>
          <w:b/>
          <w:szCs w:val="20"/>
        </w:rPr>
        <w:t>May</w:t>
      </w:r>
      <w:r w:rsidRPr="004937B7">
        <w:rPr>
          <w:b/>
          <w:szCs w:val="20"/>
        </w:rPr>
        <w:t xml:space="preserve"> </w:t>
      </w:r>
      <w:r w:rsidR="008A331F" w:rsidRPr="004937B7">
        <w:rPr>
          <w:b/>
          <w:szCs w:val="20"/>
        </w:rPr>
        <w:t>1</w:t>
      </w:r>
      <w:r w:rsidRPr="004937B7">
        <w:rPr>
          <w:b/>
          <w:szCs w:val="20"/>
        </w:rPr>
        <w:t>, 20</w:t>
      </w:r>
      <w:r w:rsidR="00B95AB2" w:rsidRPr="004937B7">
        <w:rPr>
          <w:b/>
          <w:szCs w:val="20"/>
        </w:rPr>
        <w:t>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24D401A7" w14:textId="77777777" w:rsidR="00EA39D6" w:rsidRDefault="00EA39D6" w:rsidP="00EA39D6">
      <w:pPr>
        <w:jc w:val="both"/>
        <w:rPr>
          <w:b/>
          <w:szCs w:val="20"/>
        </w:rPr>
      </w:pPr>
      <w:r w:rsidRPr="00E6150E">
        <w:rPr>
          <w:b/>
          <w:szCs w:val="20"/>
        </w:rPr>
        <w:t>Rate Schedule</w:t>
      </w:r>
      <w:r>
        <w:rPr>
          <w:b/>
          <w:szCs w:val="20"/>
        </w:rPr>
        <w:t xml:space="preserve">: </w:t>
      </w:r>
      <w:r w:rsidRPr="003C5AA9">
        <w:rPr>
          <w:bCs/>
          <w:szCs w:val="20"/>
        </w:rPr>
        <w:t>Rates will be submitted electronically as a separate envelope from the technical qualifications documents. Price is not an evaluation factor in this solicitation.</w:t>
      </w:r>
    </w:p>
    <w:p w14:paraId="4D8FE86A" w14:textId="77777777" w:rsidR="00EA39D6" w:rsidRDefault="00EA39D6"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4C787A" w:rsidRDefault="00742A9F" w:rsidP="00742A9F">
      <w:pPr>
        <w:pStyle w:val="Default"/>
        <w:numPr>
          <w:ilvl w:val="0"/>
          <w:numId w:val="3"/>
        </w:numPr>
        <w:rPr>
          <w:sz w:val="20"/>
          <w:szCs w:val="20"/>
        </w:rPr>
      </w:pPr>
      <w:r w:rsidRPr="004C787A">
        <w:rPr>
          <w:sz w:val="20"/>
          <w:szCs w:val="20"/>
        </w:rPr>
        <w:t xml:space="preserve">The question period has expired </w:t>
      </w:r>
    </w:p>
    <w:p w14:paraId="06245C28" w14:textId="58AED4AE" w:rsidR="00742A9F" w:rsidRPr="00B95AB2" w:rsidRDefault="00742A9F" w:rsidP="00742A9F">
      <w:pPr>
        <w:pStyle w:val="Default"/>
        <w:numPr>
          <w:ilvl w:val="0"/>
          <w:numId w:val="4"/>
        </w:numPr>
        <w:rPr>
          <w:sz w:val="20"/>
          <w:szCs w:val="20"/>
        </w:rPr>
      </w:pPr>
      <w:r w:rsidRPr="00B95AB2">
        <w:rPr>
          <w:sz w:val="20"/>
          <w:szCs w:val="20"/>
        </w:rPr>
        <w:t xml:space="preserve">Responses should follow the Response Format </w:t>
      </w:r>
      <w:r w:rsidRPr="004C787A">
        <w:rPr>
          <w:sz w:val="20"/>
          <w:szCs w:val="20"/>
        </w:rPr>
        <w:t>on pages 1</w:t>
      </w:r>
      <w:r w:rsidR="00865DE3" w:rsidRPr="004C787A">
        <w:rPr>
          <w:sz w:val="20"/>
          <w:szCs w:val="20"/>
        </w:rPr>
        <w:t>3</w:t>
      </w:r>
      <w:r w:rsidRPr="004C787A">
        <w:rPr>
          <w:sz w:val="20"/>
          <w:szCs w:val="20"/>
        </w:rPr>
        <w:t>-1</w:t>
      </w:r>
      <w:r w:rsidR="00B95AB2" w:rsidRPr="004C787A">
        <w:rPr>
          <w:sz w:val="20"/>
          <w:szCs w:val="20"/>
        </w:rPr>
        <w:t>4</w:t>
      </w:r>
      <w:r w:rsidRPr="004C787A">
        <w:rPr>
          <w:sz w:val="20"/>
          <w:szCs w:val="20"/>
        </w:rPr>
        <w:t xml:space="preserve"> an</w:t>
      </w:r>
      <w:r w:rsidRPr="00B95AB2">
        <w:rPr>
          <w:sz w:val="20"/>
          <w:szCs w:val="20"/>
        </w:rPr>
        <w:t xml:space="preserve">d include all responses to all mandatory requirements. </w:t>
      </w:r>
    </w:p>
    <w:p w14:paraId="3BF02C65" w14:textId="77777777" w:rsidR="0065079B" w:rsidRPr="00B95AB2" w:rsidRDefault="0065079B" w:rsidP="0065079B">
      <w:pPr>
        <w:pStyle w:val="Default"/>
        <w:numPr>
          <w:ilvl w:val="0"/>
          <w:numId w:val="4"/>
        </w:numPr>
        <w:rPr>
          <w:sz w:val="20"/>
          <w:szCs w:val="20"/>
        </w:rPr>
      </w:pPr>
      <w:r w:rsidRPr="00B95AB2">
        <w:rPr>
          <w:sz w:val="20"/>
          <w:szCs w:val="20"/>
        </w:rPr>
        <w:t xml:space="preserve">We will be verifying submittals include the following: </w:t>
      </w:r>
    </w:p>
    <w:p w14:paraId="11426762" w14:textId="77777777" w:rsidR="00B95AB2" w:rsidRPr="00B95AB2" w:rsidRDefault="00B95AB2" w:rsidP="00B95AB2">
      <w:pPr>
        <w:numPr>
          <w:ilvl w:val="1"/>
          <w:numId w:val="4"/>
        </w:numPr>
        <w:jc w:val="both"/>
      </w:pPr>
      <w:r w:rsidRPr="00B95AB2">
        <w:t>Contractor Information Form</w:t>
      </w:r>
    </w:p>
    <w:p w14:paraId="3B84C5E9" w14:textId="77777777" w:rsidR="00B95AB2" w:rsidRPr="00240908" w:rsidRDefault="00B95AB2" w:rsidP="00B95AB2">
      <w:pPr>
        <w:numPr>
          <w:ilvl w:val="1"/>
          <w:numId w:val="4"/>
        </w:numPr>
        <w:jc w:val="both"/>
      </w:pPr>
      <w:r w:rsidRPr="00240908">
        <w:t xml:space="preserve">Proprietary / Confidential Statement </w:t>
      </w:r>
    </w:p>
    <w:p w14:paraId="6FA96088" w14:textId="77777777" w:rsidR="00B95AB2" w:rsidRPr="00240908" w:rsidRDefault="00B95AB2" w:rsidP="00B95AB2">
      <w:pPr>
        <w:numPr>
          <w:ilvl w:val="1"/>
          <w:numId w:val="4"/>
        </w:numPr>
        <w:jc w:val="both"/>
      </w:pPr>
      <w:r w:rsidRPr="00240908">
        <w:t>Subcontractor List (if applicable)</w:t>
      </w:r>
    </w:p>
    <w:p w14:paraId="4FE944AE" w14:textId="77777777" w:rsidR="00B95AB2" w:rsidRPr="00240908" w:rsidRDefault="00B95AB2" w:rsidP="00B95AB2">
      <w:pPr>
        <w:numPr>
          <w:ilvl w:val="1"/>
          <w:numId w:val="4"/>
        </w:numPr>
        <w:jc w:val="both"/>
      </w:pPr>
      <w:r w:rsidRPr="00240908">
        <w:t>Exhibit 1 – Exceptions Form</w:t>
      </w:r>
    </w:p>
    <w:p w14:paraId="42FCAA0B" w14:textId="77777777" w:rsidR="00B95AB2" w:rsidRPr="00240908" w:rsidRDefault="00B95AB2" w:rsidP="00B95AB2">
      <w:pPr>
        <w:numPr>
          <w:ilvl w:val="1"/>
          <w:numId w:val="4"/>
        </w:numPr>
        <w:jc w:val="both"/>
      </w:pPr>
      <w:r w:rsidRPr="00240908">
        <w:t xml:space="preserve">Exhibit 2 – Lobbying Certification </w:t>
      </w:r>
    </w:p>
    <w:p w14:paraId="721431DF" w14:textId="77777777" w:rsidR="00B95AB2" w:rsidRPr="00240908" w:rsidRDefault="00B95AB2" w:rsidP="00B95AB2">
      <w:pPr>
        <w:numPr>
          <w:ilvl w:val="1"/>
          <w:numId w:val="4"/>
        </w:numPr>
        <w:jc w:val="both"/>
      </w:pPr>
      <w:r w:rsidRPr="00240908">
        <w:t>Exhibit 3 – Non-Collusion Affidavit</w:t>
      </w:r>
    </w:p>
    <w:p w14:paraId="0BCA3BF7" w14:textId="77777777" w:rsidR="00B95AB2" w:rsidRPr="00240908" w:rsidRDefault="00B95AB2" w:rsidP="00B95AB2">
      <w:pPr>
        <w:numPr>
          <w:ilvl w:val="1"/>
          <w:numId w:val="4"/>
        </w:numPr>
        <w:jc w:val="both"/>
      </w:pPr>
      <w:r w:rsidRPr="00240908">
        <w:t>Exhibit 4 – Minimum Insurance Requirements</w:t>
      </w:r>
    </w:p>
    <w:p w14:paraId="686B2142" w14:textId="77777777" w:rsidR="00B95AB2" w:rsidRPr="00240908" w:rsidRDefault="00B95AB2" w:rsidP="00B95AB2">
      <w:pPr>
        <w:numPr>
          <w:ilvl w:val="1"/>
          <w:numId w:val="4"/>
        </w:numPr>
        <w:jc w:val="both"/>
      </w:pPr>
      <w:r w:rsidRPr="00240908">
        <w:t xml:space="preserve">Completed and signed Cover Sheet </w:t>
      </w:r>
    </w:p>
    <w:p w14:paraId="70E7D975" w14:textId="77777777" w:rsidR="00B95AB2" w:rsidRPr="00240908" w:rsidRDefault="00B95AB2" w:rsidP="00B95AB2">
      <w:pPr>
        <w:numPr>
          <w:ilvl w:val="1"/>
          <w:numId w:val="4"/>
        </w:numPr>
        <w:jc w:val="both"/>
      </w:pPr>
      <w:r w:rsidRPr="00240908">
        <w:t>Addendum(s) Acknowledged, if applicable</w:t>
      </w:r>
    </w:p>
    <w:p w14:paraId="098E60B5" w14:textId="77777777" w:rsidR="00B95AB2" w:rsidRPr="00240908" w:rsidRDefault="00B95AB2" w:rsidP="00B95AB2">
      <w:pPr>
        <w:numPr>
          <w:ilvl w:val="1"/>
          <w:numId w:val="4"/>
        </w:numPr>
        <w:jc w:val="both"/>
      </w:pPr>
      <w:r w:rsidRPr="00240908">
        <w:t>Questionnaire</w:t>
      </w:r>
    </w:p>
    <w:p w14:paraId="3620B554" w14:textId="77777777" w:rsidR="00B95AB2" w:rsidRPr="00240908" w:rsidRDefault="00B95AB2" w:rsidP="00B95AB2">
      <w:pPr>
        <w:numPr>
          <w:ilvl w:val="1"/>
          <w:numId w:val="4"/>
        </w:numPr>
        <w:jc w:val="both"/>
      </w:pPr>
      <w:r w:rsidRPr="00240908">
        <w:t>Details of the Contractor’s Experience and Qualifications as described in the Evaluation Criteria</w:t>
      </w:r>
    </w:p>
    <w:p w14:paraId="78FAF73D" w14:textId="77777777" w:rsidR="004937B7" w:rsidRDefault="00B95AB2" w:rsidP="004937B7">
      <w:pPr>
        <w:numPr>
          <w:ilvl w:val="1"/>
          <w:numId w:val="4"/>
        </w:numPr>
        <w:jc w:val="both"/>
      </w:pPr>
      <w:r w:rsidRPr="00240908">
        <w:t>Sample Certificate of Insurance</w:t>
      </w:r>
    </w:p>
    <w:p w14:paraId="269D8702" w14:textId="0F792CE1" w:rsidR="00742A9F" w:rsidRDefault="00B95AB2" w:rsidP="004937B7">
      <w:pPr>
        <w:numPr>
          <w:ilvl w:val="1"/>
          <w:numId w:val="4"/>
        </w:numPr>
        <w:jc w:val="both"/>
      </w:pPr>
      <w:r w:rsidRPr="00240908">
        <w:t>Rate Shee</w:t>
      </w:r>
      <w:r>
        <w:t>t</w:t>
      </w:r>
      <w:r w:rsidR="004937B7">
        <w:t xml:space="preserve"> </w:t>
      </w:r>
      <w:r w:rsidR="004937B7" w:rsidRPr="00C7319C">
        <w:rPr>
          <w:i/>
          <w:iCs/>
        </w:rPr>
        <w:t>(separate electronic envelope)</w:t>
      </w:r>
    </w:p>
    <w:p w14:paraId="309FF247" w14:textId="77777777" w:rsidR="00B95AB2" w:rsidRDefault="00B95AB2" w:rsidP="00B95AB2">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5C9A864B" w14:textId="77777777" w:rsidR="00122723" w:rsidRDefault="00122723"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6C1E28DD" w14:textId="7AC5B0E2" w:rsidR="004C787A" w:rsidRDefault="004C787A" w:rsidP="004C787A">
      <w:pPr>
        <w:pStyle w:val="ListParagraph"/>
        <w:numPr>
          <w:ilvl w:val="0"/>
          <w:numId w:val="6"/>
        </w:numPr>
        <w:jc w:val="both"/>
        <w:rPr>
          <w:szCs w:val="20"/>
        </w:rPr>
      </w:pPr>
      <w:r w:rsidRPr="004C787A">
        <w:rPr>
          <w:szCs w:val="20"/>
        </w:rPr>
        <w:t>Is there fee for each contractor user for the Trimble Unity Construct software platform?</w:t>
      </w:r>
    </w:p>
    <w:p w14:paraId="50440A87" w14:textId="74CFA083" w:rsidR="004C787A" w:rsidRPr="000031BC" w:rsidRDefault="00596E88" w:rsidP="004C787A">
      <w:pPr>
        <w:pStyle w:val="ListParagraph"/>
        <w:numPr>
          <w:ilvl w:val="1"/>
          <w:numId w:val="6"/>
        </w:numPr>
        <w:jc w:val="both"/>
        <w:rPr>
          <w:color w:val="EE0000"/>
          <w:szCs w:val="20"/>
        </w:rPr>
      </w:pPr>
      <w:r w:rsidRPr="000031BC">
        <w:rPr>
          <w:color w:val="EE0000"/>
          <w:szCs w:val="20"/>
        </w:rPr>
        <w:t xml:space="preserve">No, use of the Trimble Product will be free for all of the contractors. Once a project is awarded, EPC staff will work with the contractor on use of Trimble </w:t>
      </w:r>
      <w:proofErr w:type="gramStart"/>
      <w:r w:rsidRPr="000031BC">
        <w:rPr>
          <w:color w:val="EE0000"/>
          <w:szCs w:val="20"/>
        </w:rPr>
        <w:t>unity construct</w:t>
      </w:r>
      <w:proofErr w:type="gramEnd"/>
      <w:r w:rsidRPr="000031BC">
        <w:rPr>
          <w:color w:val="EE0000"/>
          <w:szCs w:val="20"/>
        </w:rPr>
        <w:t xml:space="preserve">. </w:t>
      </w:r>
    </w:p>
    <w:p w14:paraId="01E68283" w14:textId="77777777" w:rsidR="004C787A" w:rsidRPr="004C787A" w:rsidRDefault="004C787A" w:rsidP="004C787A">
      <w:pPr>
        <w:jc w:val="both"/>
        <w:rPr>
          <w:szCs w:val="20"/>
        </w:rPr>
      </w:pPr>
    </w:p>
    <w:p w14:paraId="154501D5" w14:textId="01CDF120" w:rsidR="004C787A" w:rsidRDefault="004C787A" w:rsidP="004C787A">
      <w:pPr>
        <w:pStyle w:val="ListParagraph"/>
        <w:numPr>
          <w:ilvl w:val="0"/>
          <w:numId w:val="6"/>
        </w:numPr>
        <w:jc w:val="both"/>
        <w:rPr>
          <w:szCs w:val="20"/>
        </w:rPr>
      </w:pPr>
      <w:r w:rsidRPr="004C787A">
        <w:rPr>
          <w:szCs w:val="20"/>
        </w:rPr>
        <w:t>Will a specific list of requested unit price items be provided for the rate sheet? Or are contractors supposed to make assumptions as to what unit prices and/or hourly rates that El Paso County and PPRTA may require?</w:t>
      </w:r>
    </w:p>
    <w:p w14:paraId="12BF7BC0" w14:textId="7BD843C7" w:rsidR="004C787A" w:rsidRPr="000031BC" w:rsidRDefault="00596E88" w:rsidP="004C787A">
      <w:pPr>
        <w:pStyle w:val="ListParagraph"/>
        <w:numPr>
          <w:ilvl w:val="1"/>
          <w:numId w:val="6"/>
        </w:numPr>
        <w:jc w:val="both"/>
        <w:rPr>
          <w:color w:val="EE0000"/>
          <w:szCs w:val="20"/>
        </w:rPr>
      </w:pPr>
      <w:r w:rsidRPr="000031BC">
        <w:rPr>
          <w:color w:val="EE0000"/>
          <w:szCs w:val="20"/>
        </w:rPr>
        <w:t xml:space="preserve">The rate sheet that is due at the time of submission will just be hourly unit rates for the different personnel that your company employs. For </w:t>
      </w:r>
      <w:proofErr w:type="gramStart"/>
      <w:r w:rsidRPr="000031BC">
        <w:rPr>
          <w:color w:val="EE0000"/>
          <w:szCs w:val="20"/>
        </w:rPr>
        <w:t>example</w:t>
      </w:r>
      <w:proofErr w:type="gramEnd"/>
      <w:r w:rsidRPr="000031BC">
        <w:rPr>
          <w:color w:val="EE0000"/>
          <w:szCs w:val="20"/>
        </w:rPr>
        <w:t xml:space="preserve"> in the unit rate sheet we will need hourly rates for laborers, equipment operators, foreman, office personnel, etc. when a specific task order is released, there will be bid items, units and quantities for those bid items that each contractor will price. </w:t>
      </w:r>
    </w:p>
    <w:p w14:paraId="15F8CD11" w14:textId="77777777" w:rsidR="004C787A" w:rsidRPr="004C787A" w:rsidRDefault="004C787A" w:rsidP="004C787A">
      <w:pPr>
        <w:jc w:val="both"/>
        <w:rPr>
          <w:szCs w:val="20"/>
        </w:rPr>
      </w:pPr>
    </w:p>
    <w:p w14:paraId="331F1185" w14:textId="0FB0C95B" w:rsidR="004C787A" w:rsidRDefault="004C787A" w:rsidP="004C787A">
      <w:pPr>
        <w:pStyle w:val="ListParagraph"/>
        <w:numPr>
          <w:ilvl w:val="0"/>
          <w:numId w:val="6"/>
        </w:numPr>
        <w:jc w:val="both"/>
        <w:rPr>
          <w:szCs w:val="20"/>
        </w:rPr>
      </w:pPr>
      <w:r w:rsidRPr="004C787A">
        <w:rPr>
          <w:szCs w:val="20"/>
        </w:rPr>
        <w:t>The “Response Format” section of the SOQ references schedules and the Submission Form requires submittal of a “Work Plan and Schedule.” Page 16 of the SOQ seems to require this as part RFQs for specific Task Orders. Since this SOQ does not have any specific project referenced or described, there is not a basis for developing a Work Plan or Schedule. Does the County want a sample schedule provided as part of the SOQ submission?</w:t>
      </w:r>
    </w:p>
    <w:p w14:paraId="4038016F" w14:textId="7A8C1D27" w:rsidR="004C787A" w:rsidRPr="000031BC" w:rsidRDefault="00596E88" w:rsidP="004C787A">
      <w:pPr>
        <w:pStyle w:val="ListParagraph"/>
        <w:numPr>
          <w:ilvl w:val="1"/>
          <w:numId w:val="6"/>
        </w:numPr>
        <w:jc w:val="both"/>
        <w:rPr>
          <w:color w:val="EE0000"/>
          <w:szCs w:val="20"/>
        </w:rPr>
      </w:pPr>
      <w:r w:rsidRPr="000031BC">
        <w:rPr>
          <w:color w:val="EE0000"/>
          <w:szCs w:val="20"/>
        </w:rPr>
        <w:t xml:space="preserve">For the initial SOQ response, a work plan and schedule will not be required. When a task order is sent out to the qualified contracts, that is when a work plan and schedule will be required. </w:t>
      </w:r>
    </w:p>
    <w:p w14:paraId="54F407ED" w14:textId="77777777" w:rsidR="00742A9F" w:rsidRDefault="00742A9F" w:rsidP="005D70EB">
      <w:pPr>
        <w:jc w:val="both"/>
        <w:rPr>
          <w:szCs w:val="20"/>
        </w:rPr>
      </w:pPr>
    </w:p>
    <w:p w14:paraId="30E0F7EC" w14:textId="77777777" w:rsidR="00742A9F" w:rsidRDefault="00742A9F" w:rsidP="005D70EB">
      <w:pPr>
        <w:jc w:val="both"/>
        <w:rPr>
          <w:szCs w:val="20"/>
        </w:rPr>
      </w:pPr>
    </w:p>
    <w:bookmarkEnd w:id="1"/>
    <w:p w14:paraId="4193F6FF" w14:textId="77777777" w:rsidR="00742A9F" w:rsidRDefault="00742A9F" w:rsidP="005D70EB">
      <w:pPr>
        <w:jc w:val="both"/>
        <w:rPr>
          <w:szCs w:val="20"/>
        </w:rPr>
      </w:pPr>
    </w:p>
    <w:p w14:paraId="64775B71" w14:textId="77777777" w:rsidR="00742A9F" w:rsidRDefault="00742A9F" w:rsidP="005D70EB">
      <w:pPr>
        <w:jc w:val="both"/>
        <w:rPr>
          <w:szCs w:val="20"/>
        </w:rPr>
      </w:pPr>
    </w:p>
    <w:p w14:paraId="51FBF0D7" w14:textId="77777777" w:rsidR="00742A9F" w:rsidRDefault="00742A9F" w:rsidP="005D70EB">
      <w:pPr>
        <w:jc w:val="both"/>
        <w:rPr>
          <w:szCs w:val="20"/>
        </w:rPr>
      </w:pPr>
    </w:p>
    <w:p w14:paraId="49534C6F" w14:textId="77777777" w:rsidR="00742A9F" w:rsidRPr="003E1043" w:rsidRDefault="00742A9F" w:rsidP="005D70EB">
      <w:pPr>
        <w:jc w:val="both"/>
        <w:rPr>
          <w:szCs w:val="20"/>
        </w:rPr>
      </w:pPr>
    </w:p>
    <w:p w14:paraId="1BA8207C" w14:textId="77777777" w:rsidR="0094564E" w:rsidRPr="003E1043" w:rsidRDefault="00E8646B" w:rsidP="00E8646B">
      <w:pPr>
        <w:jc w:val="both"/>
        <w:rPr>
          <w:szCs w:val="20"/>
        </w:rPr>
      </w:pPr>
      <w:r w:rsidRPr="00E8646B">
        <w:rPr>
          <w:szCs w:val="20"/>
        </w:rPr>
        <w:t>Signature below indicates that applicant has re</w:t>
      </w:r>
      <w:r w:rsidRPr="00B95AB2">
        <w:rPr>
          <w:szCs w:val="20"/>
        </w:rPr>
        <w:t>ad all the information provided above and agrees to comply in full. This addendum is considered as a section of the Statement of Qualification an</w:t>
      </w:r>
      <w:r w:rsidRPr="00E8646B">
        <w:rPr>
          <w:szCs w:val="20"/>
        </w:rPr>
        <w:t>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EA24" w14:textId="77777777" w:rsidR="001E0E9A" w:rsidRDefault="001E0E9A">
      <w:r>
        <w:separator/>
      </w:r>
    </w:p>
  </w:endnote>
  <w:endnote w:type="continuationSeparator" w:id="0">
    <w:p w14:paraId="7238FD75" w14:textId="77777777" w:rsidR="001E0E9A" w:rsidRDefault="001E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23BD0452" w:rsidR="00402FD1" w:rsidRPr="00214643" w:rsidRDefault="00AC16C2" w:rsidP="00EE2537">
          <w:pPr>
            <w:pStyle w:val="Footer"/>
            <w:tabs>
              <w:tab w:val="clear" w:pos="4320"/>
              <w:tab w:val="clear" w:pos="8640"/>
            </w:tabs>
            <w:rPr>
              <w:rFonts w:ascii="Baskerville MT" w:hAnsi="Baskerville MT"/>
              <w:sz w:val="18"/>
              <w:szCs w:val="14"/>
            </w:rPr>
          </w:pPr>
          <w:r w:rsidRPr="00214643">
            <w:rPr>
              <w:rFonts w:ascii="Baskerville MT" w:hAnsi="Baskerville MT"/>
              <w:sz w:val="18"/>
              <w:szCs w:val="14"/>
            </w:rPr>
            <w:t xml:space="preserve">Statement of Qualifications </w:t>
          </w:r>
          <w:r w:rsidR="005250C9" w:rsidRPr="00214643">
            <w:rPr>
              <w:rFonts w:ascii="Baskerville MT" w:hAnsi="Baskerville MT"/>
              <w:sz w:val="18"/>
              <w:szCs w:val="14"/>
            </w:rPr>
            <w:t>#</w:t>
          </w:r>
          <w:r w:rsidRPr="00214643">
            <w:rPr>
              <w:rFonts w:ascii="Baskerville MT" w:hAnsi="Baskerville MT"/>
              <w:sz w:val="18"/>
              <w:szCs w:val="14"/>
            </w:rPr>
            <w:t>SOQ-</w:t>
          </w:r>
          <w:r w:rsidR="00B95AB2" w:rsidRPr="00214643">
            <w:rPr>
              <w:rFonts w:ascii="Baskerville MT" w:hAnsi="Baskerville MT"/>
              <w:sz w:val="18"/>
              <w:szCs w:val="14"/>
            </w:rPr>
            <w:t>26-05</w:t>
          </w:r>
          <w:r w:rsidR="008A331F" w:rsidRPr="00214643">
            <w:rPr>
              <w:rFonts w:ascii="Baskerville MT" w:hAnsi="Baskerville MT"/>
              <w:sz w:val="18"/>
              <w:szCs w:val="14"/>
            </w:rPr>
            <w:t>3</w:t>
          </w:r>
        </w:p>
        <w:p w14:paraId="06564A1A" w14:textId="52862AA0"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214643">
            <w:rPr>
              <w:rFonts w:ascii="Baskerville MT" w:hAnsi="Baskerville MT"/>
              <w:sz w:val="18"/>
              <w:szCs w:val="14"/>
            </w:rPr>
            <w:t xml:space="preserve">Addendum #1 – Dated </w:t>
          </w:r>
          <w:r w:rsidR="004C787A" w:rsidRPr="00214643">
            <w:rPr>
              <w:rFonts w:ascii="Baskerville MT" w:hAnsi="Baskerville MT"/>
              <w:sz w:val="18"/>
              <w:szCs w:val="14"/>
            </w:rPr>
            <w:t>May</w:t>
          </w:r>
          <w:r w:rsidRPr="00214643">
            <w:rPr>
              <w:rFonts w:ascii="Baskerville MT" w:hAnsi="Baskerville MT"/>
              <w:sz w:val="18"/>
              <w:szCs w:val="14"/>
            </w:rPr>
            <w:t xml:space="preserve"> </w:t>
          </w:r>
          <w:r w:rsidR="00214643" w:rsidRPr="00214643">
            <w:rPr>
              <w:rFonts w:ascii="Baskerville MT" w:hAnsi="Baskerville MT"/>
              <w:sz w:val="18"/>
              <w:szCs w:val="14"/>
            </w:rPr>
            <w:t>7</w:t>
          </w:r>
          <w:r w:rsidRPr="00214643">
            <w:rPr>
              <w:rFonts w:ascii="Baskerville MT" w:hAnsi="Baskerville MT"/>
              <w:sz w:val="18"/>
              <w:szCs w:val="14"/>
            </w:rPr>
            <w:t>th, 202</w:t>
          </w:r>
          <w:r w:rsidR="004C787A" w:rsidRPr="00214643">
            <w:rPr>
              <w:rFonts w:ascii="Baskerville MT" w:hAnsi="Baskerville MT"/>
              <w:sz w:val="18"/>
              <w:szCs w:val="14"/>
            </w:rPr>
            <w:t>6</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F278" w14:textId="77777777" w:rsidR="001E0E9A" w:rsidRDefault="001E0E9A">
      <w:r>
        <w:separator/>
      </w:r>
    </w:p>
  </w:footnote>
  <w:footnote w:type="continuationSeparator" w:id="0">
    <w:p w14:paraId="0D80A461" w14:textId="77777777" w:rsidR="001E0E9A" w:rsidRDefault="001E0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FD7C14"/>
    <w:multiLevelType w:val="hybridMultilevel"/>
    <w:tmpl w:val="B9C2D11C"/>
    <w:lvl w:ilvl="0" w:tplc="AE021AA0">
      <w:start w:val="1"/>
      <w:numFmt w:val="decimal"/>
      <w:lvlText w:val="%1."/>
      <w:lvlJc w:val="left"/>
      <w:pPr>
        <w:ind w:left="1299" w:hanging="360"/>
      </w:pPr>
      <w:rPr>
        <w:rFonts w:ascii="Arial" w:eastAsia="Arial" w:hAnsi="Arial" w:cs="Arial" w:hint="default"/>
        <w:spacing w:val="-1"/>
        <w:w w:val="100"/>
        <w:sz w:val="20"/>
        <w:szCs w:val="20"/>
      </w:rPr>
    </w:lvl>
    <w:lvl w:ilvl="1" w:tplc="B044A666">
      <w:start w:val="1"/>
      <w:numFmt w:val="lowerLetter"/>
      <w:lvlText w:val="%2."/>
      <w:lvlJc w:val="left"/>
      <w:pPr>
        <w:ind w:left="2020" w:hanging="360"/>
      </w:pPr>
      <w:rPr>
        <w:rFonts w:ascii="Arial" w:eastAsia="Arial" w:hAnsi="Arial" w:cs="Arial" w:hint="default"/>
        <w:spacing w:val="-1"/>
        <w:w w:val="100"/>
        <w:sz w:val="20"/>
        <w:szCs w:val="20"/>
      </w:rPr>
    </w:lvl>
    <w:lvl w:ilvl="2" w:tplc="46A6CC7A">
      <w:numFmt w:val="bullet"/>
      <w:lvlText w:val="•"/>
      <w:lvlJc w:val="left"/>
      <w:pPr>
        <w:ind w:left="2977" w:hanging="360"/>
      </w:pPr>
      <w:rPr>
        <w:rFonts w:hint="default"/>
      </w:rPr>
    </w:lvl>
    <w:lvl w:ilvl="3" w:tplc="F3AA6DA6">
      <w:numFmt w:val="bullet"/>
      <w:lvlText w:val="•"/>
      <w:lvlJc w:val="left"/>
      <w:pPr>
        <w:ind w:left="3935" w:hanging="360"/>
      </w:pPr>
      <w:rPr>
        <w:rFonts w:hint="default"/>
      </w:rPr>
    </w:lvl>
    <w:lvl w:ilvl="4" w:tplc="EA8EF494">
      <w:numFmt w:val="bullet"/>
      <w:lvlText w:val="•"/>
      <w:lvlJc w:val="left"/>
      <w:pPr>
        <w:ind w:left="4893" w:hanging="360"/>
      </w:pPr>
      <w:rPr>
        <w:rFonts w:hint="default"/>
      </w:rPr>
    </w:lvl>
    <w:lvl w:ilvl="5" w:tplc="527E18F0">
      <w:numFmt w:val="bullet"/>
      <w:lvlText w:val="•"/>
      <w:lvlJc w:val="left"/>
      <w:pPr>
        <w:ind w:left="5851" w:hanging="360"/>
      </w:pPr>
      <w:rPr>
        <w:rFonts w:hint="default"/>
      </w:rPr>
    </w:lvl>
    <w:lvl w:ilvl="6" w:tplc="187A41A6">
      <w:numFmt w:val="bullet"/>
      <w:lvlText w:val="•"/>
      <w:lvlJc w:val="left"/>
      <w:pPr>
        <w:ind w:left="6808" w:hanging="360"/>
      </w:pPr>
      <w:rPr>
        <w:rFonts w:hint="default"/>
      </w:rPr>
    </w:lvl>
    <w:lvl w:ilvl="7" w:tplc="EE025BBC">
      <w:numFmt w:val="bullet"/>
      <w:lvlText w:val="•"/>
      <w:lvlJc w:val="left"/>
      <w:pPr>
        <w:ind w:left="7766" w:hanging="360"/>
      </w:pPr>
      <w:rPr>
        <w:rFonts w:hint="default"/>
      </w:rPr>
    </w:lvl>
    <w:lvl w:ilvl="8" w:tplc="9D46318E">
      <w:numFmt w:val="bullet"/>
      <w:lvlText w:val="•"/>
      <w:lvlJc w:val="left"/>
      <w:pPr>
        <w:ind w:left="8724" w:hanging="360"/>
      </w:pPr>
      <w:rPr>
        <w:rFonts w:hint="default"/>
      </w:r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A4969"/>
    <w:multiLevelType w:val="hybridMultilevel"/>
    <w:tmpl w:val="E7485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3"/>
  </w:num>
  <w:num w:numId="4" w16cid:durableId="1096829816">
    <w:abstractNumId w:val="5"/>
  </w:num>
  <w:num w:numId="5" w16cid:durableId="361517367">
    <w:abstractNumId w:val="2"/>
  </w:num>
  <w:num w:numId="6" w16cid:durableId="1486318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j45ZBqz9LHfp16ElhFS0JTPxZc6X2vAs3wbmFQuHGSuR35zz3xhJL6ltJNO4WtulOg8+W3Gw6QdeYoBEplVgQ==" w:salt="jJeS504qahV1p/AJXIqQaQ=="/>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031BC"/>
    <w:rsid w:val="0001195D"/>
    <w:rsid w:val="00012DA5"/>
    <w:rsid w:val="00046868"/>
    <w:rsid w:val="0005504D"/>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D5B4D"/>
    <w:rsid w:val="001E0E9A"/>
    <w:rsid w:val="001E6424"/>
    <w:rsid w:val="001F2A9E"/>
    <w:rsid w:val="001F6C47"/>
    <w:rsid w:val="00214643"/>
    <w:rsid w:val="00226332"/>
    <w:rsid w:val="00265636"/>
    <w:rsid w:val="002B69DE"/>
    <w:rsid w:val="002F1E00"/>
    <w:rsid w:val="003361A9"/>
    <w:rsid w:val="0034742F"/>
    <w:rsid w:val="003637C8"/>
    <w:rsid w:val="00384D5A"/>
    <w:rsid w:val="003B53A4"/>
    <w:rsid w:val="003D6FA9"/>
    <w:rsid w:val="003E1043"/>
    <w:rsid w:val="00400501"/>
    <w:rsid w:val="0040283E"/>
    <w:rsid w:val="00402FD1"/>
    <w:rsid w:val="00424A91"/>
    <w:rsid w:val="004352DB"/>
    <w:rsid w:val="004878CB"/>
    <w:rsid w:val="004937B7"/>
    <w:rsid w:val="00495636"/>
    <w:rsid w:val="004A3B94"/>
    <w:rsid w:val="004A6344"/>
    <w:rsid w:val="004C15FC"/>
    <w:rsid w:val="004C787A"/>
    <w:rsid w:val="004D0E91"/>
    <w:rsid w:val="004D18C9"/>
    <w:rsid w:val="004D4576"/>
    <w:rsid w:val="004E2DE2"/>
    <w:rsid w:val="004F1192"/>
    <w:rsid w:val="004F363E"/>
    <w:rsid w:val="005250C9"/>
    <w:rsid w:val="00530DC2"/>
    <w:rsid w:val="005625C3"/>
    <w:rsid w:val="00576CA5"/>
    <w:rsid w:val="00587987"/>
    <w:rsid w:val="00596E88"/>
    <w:rsid w:val="005A2FE1"/>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57F08"/>
    <w:rsid w:val="00762AA6"/>
    <w:rsid w:val="007762DF"/>
    <w:rsid w:val="0078784F"/>
    <w:rsid w:val="00793527"/>
    <w:rsid w:val="00793CB9"/>
    <w:rsid w:val="00795F21"/>
    <w:rsid w:val="007B05EB"/>
    <w:rsid w:val="007B0CF4"/>
    <w:rsid w:val="007B4C8D"/>
    <w:rsid w:val="007D4215"/>
    <w:rsid w:val="00840095"/>
    <w:rsid w:val="00840E9A"/>
    <w:rsid w:val="00854C40"/>
    <w:rsid w:val="00865DE3"/>
    <w:rsid w:val="00883572"/>
    <w:rsid w:val="00894CF7"/>
    <w:rsid w:val="008A331F"/>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C3E44"/>
    <w:rsid w:val="009E3243"/>
    <w:rsid w:val="00A426E9"/>
    <w:rsid w:val="00A76922"/>
    <w:rsid w:val="00A92352"/>
    <w:rsid w:val="00AC16C2"/>
    <w:rsid w:val="00AF3F95"/>
    <w:rsid w:val="00B0365C"/>
    <w:rsid w:val="00B051F4"/>
    <w:rsid w:val="00B30F98"/>
    <w:rsid w:val="00B35A92"/>
    <w:rsid w:val="00B36764"/>
    <w:rsid w:val="00B667D4"/>
    <w:rsid w:val="00B87C62"/>
    <w:rsid w:val="00B925C9"/>
    <w:rsid w:val="00B95AB2"/>
    <w:rsid w:val="00B962FE"/>
    <w:rsid w:val="00BF3A85"/>
    <w:rsid w:val="00C03B39"/>
    <w:rsid w:val="00C03B99"/>
    <w:rsid w:val="00C27F53"/>
    <w:rsid w:val="00C6759E"/>
    <w:rsid w:val="00C76448"/>
    <w:rsid w:val="00C76F37"/>
    <w:rsid w:val="00CA36F0"/>
    <w:rsid w:val="00CC35EA"/>
    <w:rsid w:val="00D51093"/>
    <w:rsid w:val="00D51223"/>
    <w:rsid w:val="00D6462B"/>
    <w:rsid w:val="00D8686A"/>
    <w:rsid w:val="00DA6B52"/>
    <w:rsid w:val="00DB2BA8"/>
    <w:rsid w:val="00DD0C76"/>
    <w:rsid w:val="00DD7947"/>
    <w:rsid w:val="00DE6756"/>
    <w:rsid w:val="00DF71AE"/>
    <w:rsid w:val="00E10EF6"/>
    <w:rsid w:val="00E3007C"/>
    <w:rsid w:val="00E35C80"/>
    <w:rsid w:val="00E746DC"/>
    <w:rsid w:val="00E8646B"/>
    <w:rsid w:val="00EA39D6"/>
    <w:rsid w:val="00EC2534"/>
    <w:rsid w:val="00EE2537"/>
    <w:rsid w:val="00EE2ECB"/>
    <w:rsid w:val="00F00C77"/>
    <w:rsid w:val="00F1596E"/>
    <w:rsid w:val="00F21598"/>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C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3684</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Jake Harper</cp:lastModifiedBy>
  <cp:revision>7</cp:revision>
  <cp:lastPrinted>2007-01-12T17:43:00Z</cp:lastPrinted>
  <dcterms:created xsi:type="dcterms:W3CDTF">2026-05-07T19:45:00Z</dcterms:created>
  <dcterms:modified xsi:type="dcterms:W3CDTF">2026-05-07T19:49:00Z</dcterms:modified>
</cp:coreProperties>
</file>