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054C55" w:rsidRDefault="00DF1F64" w:rsidP="00BD1B0B">
      <w:pPr>
        <w:pStyle w:val="Heading1"/>
        <w:spacing w:before="0"/>
        <w:jc w:val="center"/>
        <w:rPr>
          <w:rFonts w:ascii="Times New Roman" w:hAnsi="Times New Roman" w:cs="Times New Roman"/>
          <w:color w:val="auto"/>
          <w:sz w:val="24"/>
          <w:szCs w:val="24"/>
        </w:rPr>
      </w:pPr>
      <w:permStart w:id="748123157" w:edGrp="everyone"/>
      <w:permEnd w:id="748123157"/>
      <w:r w:rsidRPr="00054C55">
        <w:rPr>
          <w:rFonts w:ascii="Times New Roman" w:hAnsi="Times New Roman" w:cs="Times New Roman"/>
          <w:color w:val="auto"/>
          <w:sz w:val="24"/>
          <w:szCs w:val="24"/>
          <w:highlight w:val="yellow"/>
        </w:rPr>
        <w:t>RENEWABLE</w:t>
      </w:r>
      <w:r w:rsidRPr="00054C55">
        <w:rPr>
          <w:rFonts w:ascii="Times New Roman" w:hAnsi="Times New Roman" w:cs="Times New Roman"/>
          <w:color w:val="auto"/>
          <w:sz w:val="24"/>
          <w:szCs w:val="24"/>
        </w:rPr>
        <w:t xml:space="preserv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03F35983"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r w:rsidR="00DF1F64" w:rsidRPr="00E159ED">
        <w:rPr>
          <w:rFonts w:ascii="Times New Roman" w:hAnsi="Times New Roman"/>
          <w:sz w:val="20"/>
        </w:rPr>
        <w:t>,</w:t>
      </w:r>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12697B">
        <w:rPr>
          <w:rFonts w:ascii="Times New Roman" w:hAnsi="Times New Roman"/>
          <w:sz w:val="20"/>
        </w:rPr>
        <w:t>6</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which is attached hereto and incorporated by this reference, including furnishing all supervision, labor, equipment and materials therefor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r w:rsidR="00350F03">
        <w:rPr>
          <w:rFonts w:ascii="Times New Roman" w:hAnsi="Times New Roman"/>
          <w:sz w:val="20"/>
        </w:rPr>
        <w:tab/>
        <w:t xml:space="preserve">                    </w:t>
      </w:r>
      <w:r w:rsidR="00DF1F64" w:rsidRPr="00E159ED">
        <w:rPr>
          <w:rFonts w:ascii="Times New Roman" w:hAnsi="Times New Roman"/>
          <w:sz w:val="20"/>
        </w:rPr>
        <w:t>)</w:t>
      </w:r>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1133A3">
        <w:rPr>
          <w:rFonts w:ascii="Times New Roman" w:eastAsia="Calibri" w:hAnsi="Times New Roman"/>
          <w:b/>
          <w:bCs/>
          <w:snapToGrid/>
          <w:sz w:val="20"/>
        </w:rPr>
        <w:t xml:space="preserve">.  </w:t>
      </w:r>
      <w:r w:rsidRPr="001133A3">
        <w:rPr>
          <w:rFonts w:ascii="Times New Roman" w:eastAsia="Calibri" w:hAnsi="Times New Roman"/>
          <w:b/>
          <w:bCs/>
          <w:snapToGrid/>
          <w:sz w:val="20"/>
          <w:highlight w:val="yellow"/>
          <w:u w:val="single"/>
        </w:rPr>
        <w:t>Option to Renew</w:t>
      </w:r>
      <w:r w:rsidRPr="001133A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prerogative and not a right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will so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due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any and all claims or encumbrances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t xml:space="preserve"> </w:t>
      </w:r>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r w:rsidR="00B4195E">
        <w:rPr>
          <w:rFonts w:ascii="Times New Roman" w:hAnsi="Times New Roman"/>
          <w:sz w:val="20"/>
        </w:rPr>
        <w:t>.</w:t>
      </w:r>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B4195E">
        <w:rPr>
          <w:rFonts w:ascii="Times New Roman" w:hAnsi="Times New Roman"/>
          <w:sz w:val="20"/>
        </w:rPr>
        <w:t>(</w:t>
      </w:r>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time period,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insure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amount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 for each calendar day that Contractor shall be in default after</w:t>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w:t>
      </w:r>
    </w:p>
    <w:p w14:paraId="76275152" w14:textId="702E6072" w:rsidR="00DF1F64" w:rsidRPr="00E159ED" w:rsidRDefault="00DF1F64" w:rsidP="00DF1F64">
      <w:pPr>
        <w:widowControl/>
        <w:tabs>
          <w:tab w:val="left" w:pos="-1440"/>
        </w:tabs>
        <w:spacing w:after="240"/>
        <w:ind w:left="720" w:firstLine="720"/>
        <w:jc w:val="both"/>
        <w:rPr>
          <w:rFonts w:ascii="Times New Roman" w:hAnsi="Times New Roman"/>
          <w:sz w:val="20"/>
        </w:rPr>
      </w:pPr>
      <w:proofErr w:type="spellStart"/>
      <w:r w:rsidRPr="00E159ED">
        <w:rPr>
          <w:rFonts w:ascii="Times New Roman" w:hAnsi="Times New Roman"/>
          <w:sz w:val="20"/>
        </w:rPr>
        <w:lastRenderedPageBreak/>
        <w:t>i</w:t>
      </w:r>
      <w:proofErr w:type="spellEnd"/>
      <w:r w:rsidRPr="00E159ED">
        <w:rPr>
          <w:rFonts w:ascii="Times New Roman" w:hAnsi="Times New Roman"/>
          <w:sz w:val="20"/>
        </w:rPr>
        <w:t>.</w:t>
      </w:r>
      <w:r w:rsidRPr="00E159ED">
        <w:rPr>
          <w:rFonts w:ascii="Times New Roman" w:hAnsi="Times New Roman"/>
          <w:sz w:val="20"/>
        </w:rPr>
        <w:tab/>
      </w:r>
      <w:r w:rsidR="00391185" w:rsidRPr="00E159ED">
        <w:rPr>
          <w:rFonts w:ascii="Times New Roman" w:hAnsi="Times New Roman"/>
          <w:sz w:val="20"/>
        </w:rPr>
        <w:t>not less than ten (10) calendar days' written notice of terminat</w:t>
      </w:r>
      <w:r w:rsidR="00391185">
        <w:rPr>
          <w:rFonts w:ascii="Times New Roman" w:hAnsi="Times New Roman"/>
          <w:sz w:val="20"/>
        </w:rPr>
        <w:t>ion</w:t>
      </w:r>
      <w:r w:rsidR="00391185" w:rsidRPr="00E159ED">
        <w:rPr>
          <w:rFonts w:ascii="Times New Roman" w:hAnsi="Times New Roman"/>
          <w:sz w:val="20"/>
        </w:rPr>
        <w:t>, and</w:t>
      </w:r>
    </w:p>
    <w:p w14:paraId="5D67B232" w14:textId="61A58D91"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r>
      <w:r w:rsidR="00244384" w:rsidRPr="00E159ED">
        <w:rPr>
          <w:rFonts w:ascii="Times New Roman" w:hAnsi="Times New Roman"/>
          <w:sz w:val="20"/>
        </w:rPr>
        <w:t>an opportunity for consultation with the terminating party prior to termination.</w:t>
      </w:r>
    </w:p>
    <w:p w14:paraId="755CD418" w14:textId="77777777" w:rsidR="00075A6C" w:rsidRPr="00E159ED" w:rsidRDefault="00DF1F64" w:rsidP="00075A6C">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075A6C" w:rsidRPr="00E159ED">
        <w:rPr>
          <w:rFonts w:ascii="Times New Roman" w:hAnsi="Times New Roman"/>
          <w:sz w:val="20"/>
        </w:rPr>
        <w:t>This Agreement may be terminated in whole or in part in writing by the County for its convenience</w:t>
      </w:r>
      <w:r w:rsidR="00075A6C">
        <w:rPr>
          <w:rFonts w:ascii="Times New Roman" w:hAnsi="Times New Roman"/>
          <w:sz w:val="20"/>
        </w:rPr>
        <w:t xml:space="preserve"> upon giving at least thirty (30) days written notice before the effective date of termination.</w:t>
      </w:r>
    </w:p>
    <w:p w14:paraId="2A47272C" w14:textId="1B9C718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3614D" w:rsidRPr="00E159ED">
        <w:rPr>
          <w:rFonts w:ascii="Times New Roman" w:hAnsi="Times New Roman"/>
          <w:sz w:val="20"/>
        </w:rPr>
        <w:t>Upon receipt of</w:t>
      </w:r>
      <w:r w:rsidR="00B3614D">
        <w:rPr>
          <w:rFonts w:ascii="Times New Roman" w:hAnsi="Times New Roman"/>
          <w:sz w:val="20"/>
        </w:rPr>
        <w:t xml:space="preserve"> notice of a</w:t>
      </w:r>
      <w:r w:rsidR="00B3614D"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Contractor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Contractor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whether or not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xml:space="preserve">.  Such insurance shall be in addition to any other insurance requirements imposed by this Contract or by law.  </w:t>
      </w:r>
      <w:r w:rsidRPr="00E159ED">
        <w:rPr>
          <w:rFonts w:ascii="Times New Roman" w:hAnsi="Times New Roman"/>
          <w:sz w:val="20"/>
        </w:rPr>
        <w:lastRenderedPageBreak/>
        <w:t>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procured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66CEC269" w14:textId="77777777" w:rsidR="001E73D4" w:rsidRPr="00E159ED" w:rsidRDefault="00DF1F64" w:rsidP="001E73D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r>
      <w:r w:rsidR="001E73D4" w:rsidRPr="00E159ED">
        <w:rPr>
          <w:rFonts w:ascii="Times New Roman" w:hAnsi="Times New Roman"/>
          <w:sz w:val="20"/>
        </w:rPr>
        <w:t xml:space="preserve">Workers' Compensation Insurance to cover obligations imposed by applicable laws for any employee engaged in the performance of the work under this Contract, and Employers Liability Insurance with minimum limits of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 xml:space="preserve">00,000) each accident,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 xml:space="preserve">policy limit, and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18143CA2" w:rsidR="00DF1F64" w:rsidRPr="00E159ED" w:rsidRDefault="00DF1F64" w:rsidP="00FC52B3">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FC52B3" w:rsidRPr="00E159ED">
        <w:rPr>
          <w:rFonts w:ascii="Times New Roman" w:hAnsi="Times New Roman"/>
          <w:sz w:val="20"/>
        </w:rPr>
        <w:t>Commercial General Liability Insurance to be written with a limit of liability of not less than One Million Dollars ($1,000,000)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including death, at any time resulting therefrom, during the policy period.  This policy shall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The Commercial General Liability Insurance policy shall include coverage for explosion, collapse and underground hazards.  The policy shall contain a severability of interests provision.</w:t>
      </w:r>
    </w:p>
    <w:p w14:paraId="7B5F6795" w14:textId="1DA7AD5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416C9B" w:rsidRPr="00145A3C">
        <w:rPr>
          <w:rFonts w:ascii="Times New Roman" w:hAnsi="Times New Roman"/>
          <w:sz w:val="20"/>
        </w:rPr>
        <w:t>Comprehensive Automobile Liability Insurance with minimum</w:t>
      </w:r>
      <w:r w:rsidR="00416C9B">
        <w:rPr>
          <w:rFonts w:ascii="Times New Roman" w:hAnsi="Times New Roman"/>
          <w:sz w:val="20"/>
        </w:rPr>
        <w:t xml:space="preserve"> </w:t>
      </w:r>
      <w:r w:rsidR="00416C9B" w:rsidRPr="00145A3C">
        <w:rPr>
          <w:rFonts w:ascii="Times New Roman" w:hAnsi="Times New Roman"/>
          <w:sz w:val="20"/>
        </w:rPr>
        <w:t xml:space="preserve">of One Million Dollars ($1,000,000) combined single limit for bodily injury and property damage with respect to each of the Contractor's owned, hired and </w:t>
      </w:r>
      <w:proofErr w:type="spellStart"/>
      <w:r w:rsidR="00416C9B" w:rsidRPr="00145A3C">
        <w:rPr>
          <w:rFonts w:ascii="Times New Roman" w:hAnsi="Times New Roman"/>
          <w:sz w:val="20"/>
        </w:rPr>
        <w:t>nonowned</w:t>
      </w:r>
      <w:proofErr w:type="spellEnd"/>
      <w:r w:rsidR="00416C9B" w:rsidRPr="00145A3C">
        <w:rPr>
          <w:rFonts w:ascii="Times New Roman" w:hAnsi="Times New Roman"/>
          <w:sz w:val="20"/>
        </w:rPr>
        <w:t xml:space="preserve"> vehicles assigned to or used in performance of the services.  The policy shall contain a severability of interests provision.</w:t>
      </w:r>
      <w:r w:rsidR="00416C9B" w:rsidRPr="00EB2B4B">
        <w:rPr>
          <w:rFonts w:ascii="Times New Roman" w:hAnsi="Times New Roman"/>
          <w:sz w:val="20"/>
        </w:rPr>
        <w:t xml:space="preserve">    </w:t>
      </w:r>
    </w:p>
    <w:p w14:paraId="5F6E2795" w14:textId="77777777" w:rsidR="00C4299E" w:rsidRDefault="00C4299E" w:rsidP="00C4299E">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6C68D89A" w14:textId="77777777" w:rsidR="00F25C02" w:rsidRPr="00E159ED" w:rsidRDefault="00F25C02" w:rsidP="00F25C0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and c.</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company(ies) or entity(ies) deemed necessary by the County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with the exception of Workers' Compensation, and any insurance carried by the </w:t>
      </w:r>
      <w:r w:rsidR="00F266D0" w:rsidRPr="00E159ED">
        <w:rPr>
          <w:rFonts w:ascii="Times New Roman" w:hAnsi="Times New Roman"/>
          <w:sz w:val="20"/>
        </w:rPr>
        <w:t>County</w:t>
      </w:r>
      <w:r w:rsidRPr="00E159ED">
        <w:rPr>
          <w:rFonts w:ascii="Times New Roman" w:hAnsi="Times New Roman"/>
          <w:sz w:val="20"/>
        </w:rPr>
        <w:t>,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completed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B0B7B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lastRenderedPageBreak/>
        <w:t>El Paso County</w:t>
      </w:r>
      <w:r w:rsidR="00C65293">
        <w:rPr>
          <w:rFonts w:ascii="Times New Roman" w:hAnsi="Times New Roman"/>
          <w:snapToGrid/>
          <w:sz w:val="20"/>
        </w:rPr>
        <w:t xml:space="preserve"> and</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  Contracts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61126D2B" w14:textId="77777777" w:rsidR="00FA230A" w:rsidRPr="00E159ED" w:rsidRDefault="00FA230A" w:rsidP="00FA230A">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49C9EC4" w14:textId="20CC3557" w:rsidR="001256C8" w:rsidRPr="00E159ED" w:rsidRDefault="001256C8" w:rsidP="001256C8">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w:t>
      </w:r>
      <w:r w:rsidR="00DF1F64" w:rsidRPr="00E159ED">
        <w:rPr>
          <w:rFonts w:ascii="Times New Roman" w:hAnsi="Times New Roman"/>
          <w:bCs/>
          <w:sz w:val="20"/>
        </w:rPr>
        <w:t xml:space="preserve">, including provisions for any adjustment thereof in accordance with the terms of this Agreement.  Contractor shall obtain such bond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entered into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the co</w:t>
      </w:r>
      <w:r>
        <w:rPr>
          <w:rFonts w:ascii="Times New Roman" w:hAnsi="Times New Roman"/>
          <w:bCs/>
          <w:sz w:val="20"/>
        </w:rPr>
        <w:t>mpensation</w:t>
      </w:r>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amount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C292028"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w:t>
      </w:r>
      <w:r w:rsidR="00DF35AB" w:rsidRPr="00E159ED">
        <w:rPr>
          <w:rFonts w:ascii="Times New Roman" w:hAnsi="Times New Roman"/>
          <w:sz w:val="20"/>
        </w:rPr>
        <w:t>Any term included in this Agreement</w:t>
      </w:r>
      <w:r w:rsidR="00DF35AB">
        <w:rPr>
          <w:rFonts w:ascii="Times New Roman" w:hAnsi="Times New Roman"/>
          <w:sz w:val="20"/>
        </w:rPr>
        <w:t>, inclusive of any attachments, exhibits, addenda and any of Contractor’s documents (e.g., terms and conditions),</w:t>
      </w:r>
      <w:r w:rsidR="00DF35AB"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DF35AB">
        <w:rPr>
          <w:rFonts w:ascii="Times New Roman" w:hAnsi="Times New Roman"/>
          <w:sz w:val="20"/>
        </w:rPr>
        <w:t xml:space="preserve"> sets venue or jurisdiction outside of El Paso County, Colorado;</w:t>
      </w:r>
      <w:r w:rsidR="00DF35AB"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Warranties and Guarantees</w:t>
      </w:r>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hereunder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Contractor shall promptly pay in full for any and all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in writing, any and all property damage and/or personal injury that occurs on the Project site during the course of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employment because of race, color, sex, </w:t>
      </w:r>
      <w:r w:rsidR="007D3624" w:rsidRPr="00E159ED">
        <w:rPr>
          <w:rFonts w:ascii="Times New Roman" w:hAnsi="Times New Roman"/>
          <w:sz w:val="20"/>
        </w:rPr>
        <w:lastRenderedPageBreak/>
        <w:t>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 xml:space="preserve">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(i)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Town of Alma v. Azco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Default="00513C7F" w:rsidP="00824E98">
      <w:pPr>
        <w:widowControl/>
        <w:spacing w:after="240"/>
        <w:jc w:val="center"/>
        <w:rPr>
          <w:rFonts w:ascii="Times New Roman" w:hAnsi="Times New Roman"/>
          <w:sz w:val="16"/>
          <w:szCs w:val="16"/>
        </w:rPr>
      </w:pPr>
    </w:p>
    <w:p w14:paraId="4F00B83B" w14:textId="77777777" w:rsidR="00175915" w:rsidRDefault="00175915" w:rsidP="00824E98">
      <w:pPr>
        <w:widowControl/>
        <w:spacing w:after="240"/>
        <w:jc w:val="center"/>
        <w:rPr>
          <w:rFonts w:ascii="Times New Roman" w:hAnsi="Times New Roman"/>
          <w:sz w:val="16"/>
          <w:szCs w:val="16"/>
        </w:rPr>
      </w:pPr>
    </w:p>
    <w:p w14:paraId="001D45D3" w14:textId="77777777" w:rsidR="00175915" w:rsidRDefault="00175915" w:rsidP="00824E98">
      <w:pPr>
        <w:widowControl/>
        <w:spacing w:after="240"/>
        <w:jc w:val="center"/>
        <w:rPr>
          <w:rFonts w:ascii="Times New Roman" w:hAnsi="Times New Roman"/>
          <w:sz w:val="16"/>
          <w:szCs w:val="16"/>
        </w:rPr>
      </w:pPr>
    </w:p>
    <w:p w14:paraId="3A91AE31" w14:textId="77777777" w:rsidR="00175915" w:rsidRDefault="00175915" w:rsidP="00824E98">
      <w:pPr>
        <w:widowControl/>
        <w:spacing w:after="240"/>
        <w:jc w:val="center"/>
        <w:rPr>
          <w:rFonts w:ascii="Times New Roman" w:hAnsi="Times New Roman"/>
          <w:sz w:val="16"/>
          <w:szCs w:val="16"/>
        </w:rPr>
      </w:pPr>
    </w:p>
    <w:p w14:paraId="4A376BAB" w14:textId="77777777" w:rsidR="00175915" w:rsidRDefault="00175915" w:rsidP="00824E98">
      <w:pPr>
        <w:widowControl/>
        <w:spacing w:after="240"/>
        <w:jc w:val="center"/>
        <w:rPr>
          <w:rFonts w:ascii="Times New Roman" w:hAnsi="Times New Roman"/>
          <w:sz w:val="16"/>
          <w:szCs w:val="16"/>
        </w:rPr>
      </w:pPr>
    </w:p>
    <w:p w14:paraId="31450DD2" w14:textId="77777777" w:rsidR="00175915" w:rsidRDefault="00175915" w:rsidP="00824E98">
      <w:pPr>
        <w:widowControl/>
        <w:spacing w:after="240"/>
        <w:jc w:val="center"/>
        <w:rPr>
          <w:rFonts w:ascii="Times New Roman" w:hAnsi="Times New Roman"/>
          <w:sz w:val="16"/>
          <w:szCs w:val="16"/>
        </w:rPr>
      </w:pPr>
    </w:p>
    <w:p w14:paraId="6A55EC19" w14:textId="77777777" w:rsidR="00175915" w:rsidRDefault="00175915" w:rsidP="00824E98">
      <w:pPr>
        <w:widowControl/>
        <w:spacing w:after="240"/>
        <w:jc w:val="center"/>
        <w:rPr>
          <w:rFonts w:ascii="Times New Roman" w:hAnsi="Times New Roman"/>
          <w:sz w:val="16"/>
          <w:szCs w:val="16"/>
        </w:rPr>
      </w:pPr>
    </w:p>
    <w:p w14:paraId="6C3F5C71" w14:textId="77777777" w:rsidR="00175915" w:rsidRDefault="00175915" w:rsidP="00824E98">
      <w:pPr>
        <w:widowControl/>
        <w:spacing w:after="240"/>
        <w:jc w:val="center"/>
        <w:rPr>
          <w:rFonts w:ascii="Times New Roman" w:hAnsi="Times New Roman"/>
          <w:sz w:val="16"/>
          <w:szCs w:val="16"/>
        </w:rPr>
      </w:pPr>
    </w:p>
    <w:p w14:paraId="4B4A4A55" w14:textId="77777777" w:rsidR="00175915" w:rsidRDefault="00175915" w:rsidP="00824E98">
      <w:pPr>
        <w:widowControl/>
        <w:spacing w:after="240"/>
        <w:jc w:val="center"/>
        <w:rPr>
          <w:rFonts w:ascii="Times New Roman" w:hAnsi="Times New Roman"/>
          <w:sz w:val="16"/>
          <w:szCs w:val="16"/>
        </w:rPr>
      </w:pPr>
    </w:p>
    <w:p w14:paraId="69EAB0D1" w14:textId="77777777" w:rsidR="00175915" w:rsidRDefault="00175915" w:rsidP="00824E98">
      <w:pPr>
        <w:widowControl/>
        <w:spacing w:after="240"/>
        <w:jc w:val="center"/>
        <w:rPr>
          <w:rFonts w:ascii="Times New Roman" w:hAnsi="Times New Roman"/>
          <w:sz w:val="16"/>
          <w:szCs w:val="16"/>
        </w:rPr>
      </w:pPr>
    </w:p>
    <w:p w14:paraId="4AB7073B" w14:textId="77777777" w:rsidR="00175915" w:rsidRDefault="00175915" w:rsidP="00824E98">
      <w:pPr>
        <w:widowControl/>
        <w:spacing w:after="240"/>
        <w:jc w:val="center"/>
        <w:rPr>
          <w:rFonts w:ascii="Times New Roman" w:hAnsi="Times New Roman"/>
          <w:sz w:val="16"/>
          <w:szCs w:val="16"/>
        </w:rPr>
      </w:pPr>
    </w:p>
    <w:p w14:paraId="2CC21F3E" w14:textId="77777777" w:rsidR="00175915" w:rsidRDefault="00175915" w:rsidP="00824E98">
      <w:pPr>
        <w:widowControl/>
        <w:spacing w:after="240"/>
        <w:jc w:val="center"/>
        <w:rPr>
          <w:rFonts w:ascii="Times New Roman" w:hAnsi="Times New Roman"/>
          <w:sz w:val="16"/>
          <w:szCs w:val="16"/>
        </w:rPr>
      </w:pPr>
    </w:p>
    <w:p w14:paraId="4E7E127A" w14:textId="77777777" w:rsidR="00175915" w:rsidRDefault="00175915" w:rsidP="00824E98">
      <w:pPr>
        <w:widowControl/>
        <w:spacing w:after="240"/>
        <w:jc w:val="center"/>
        <w:rPr>
          <w:rFonts w:ascii="Times New Roman" w:hAnsi="Times New Roman"/>
          <w:sz w:val="16"/>
          <w:szCs w:val="16"/>
        </w:rPr>
      </w:pPr>
    </w:p>
    <w:p w14:paraId="39FBCCCE" w14:textId="77777777" w:rsidR="00175915" w:rsidRDefault="00175915" w:rsidP="00824E98">
      <w:pPr>
        <w:widowControl/>
        <w:spacing w:after="240"/>
        <w:jc w:val="center"/>
        <w:rPr>
          <w:rFonts w:ascii="Times New Roman" w:hAnsi="Times New Roman"/>
          <w:sz w:val="16"/>
          <w:szCs w:val="16"/>
        </w:rPr>
      </w:pPr>
    </w:p>
    <w:p w14:paraId="157A1B9D" w14:textId="77777777" w:rsidR="00175915" w:rsidRDefault="00175915" w:rsidP="00824E98">
      <w:pPr>
        <w:widowControl/>
        <w:spacing w:after="240"/>
        <w:jc w:val="center"/>
        <w:rPr>
          <w:rFonts w:ascii="Times New Roman" w:hAnsi="Times New Roman"/>
          <w:sz w:val="16"/>
          <w:szCs w:val="16"/>
        </w:rPr>
      </w:pPr>
    </w:p>
    <w:p w14:paraId="7EB6C3A4" w14:textId="77777777" w:rsidR="00175915" w:rsidRDefault="00175915" w:rsidP="00824E98">
      <w:pPr>
        <w:widowControl/>
        <w:spacing w:after="240"/>
        <w:jc w:val="center"/>
        <w:rPr>
          <w:rFonts w:ascii="Times New Roman" w:hAnsi="Times New Roman"/>
          <w:sz w:val="16"/>
          <w:szCs w:val="16"/>
        </w:rPr>
      </w:pPr>
    </w:p>
    <w:p w14:paraId="70E33163" w14:textId="77777777" w:rsidR="00175915" w:rsidRDefault="00175915" w:rsidP="00824E98">
      <w:pPr>
        <w:widowControl/>
        <w:spacing w:after="240"/>
        <w:jc w:val="center"/>
        <w:rPr>
          <w:rFonts w:ascii="Times New Roman" w:hAnsi="Times New Roman"/>
          <w:sz w:val="16"/>
          <w:szCs w:val="16"/>
        </w:rPr>
      </w:pPr>
    </w:p>
    <w:p w14:paraId="01E46169" w14:textId="77777777" w:rsidR="00175915" w:rsidRDefault="00175915" w:rsidP="00824E98">
      <w:pPr>
        <w:widowControl/>
        <w:spacing w:after="240"/>
        <w:jc w:val="center"/>
        <w:rPr>
          <w:rFonts w:ascii="Times New Roman" w:hAnsi="Times New Roman"/>
          <w:sz w:val="16"/>
          <w:szCs w:val="16"/>
        </w:rPr>
      </w:pPr>
    </w:p>
    <w:p w14:paraId="2347C84B" w14:textId="77777777" w:rsidR="00175915" w:rsidRDefault="00175915" w:rsidP="00824E98">
      <w:pPr>
        <w:widowControl/>
        <w:spacing w:after="240"/>
        <w:jc w:val="center"/>
        <w:rPr>
          <w:rFonts w:ascii="Times New Roman" w:hAnsi="Times New Roman"/>
          <w:sz w:val="16"/>
          <w:szCs w:val="16"/>
        </w:rPr>
      </w:pPr>
    </w:p>
    <w:p w14:paraId="6C1CB041" w14:textId="77777777" w:rsidR="00175915" w:rsidRDefault="00175915" w:rsidP="00824E98">
      <w:pPr>
        <w:widowControl/>
        <w:spacing w:after="240"/>
        <w:jc w:val="center"/>
        <w:rPr>
          <w:rFonts w:ascii="Times New Roman" w:hAnsi="Times New Roman"/>
          <w:sz w:val="16"/>
          <w:szCs w:val="16"/>
        </w:rPr>
      </w:pPr>
    </w:p>
    <w:p w14:paraId="302FDC7D" w14:textId="77777777" w:rsidR="00175915" w:rsidRDefault="00175915" w:rsidP="00824E98">
      <w:pPr>
        <w:widowControl/>
        <w:spacing w:after="240"/>
        <w:jc w:val="center"/>
        <w:rPr>
          <w:rFonts w:ascii="Times New Roman" w:hAnsi="Times New Roman"/>
          <w:sz w:val="16"/>
          <w:szCs w:val="16"/>
        </w:rPr>
      </w:pPr>
    </w:p>
    <w:p w14:paraId="725A40B1" w14:textId="77777777" w:rsidR="00175915" w:rsidRDefault="00175915" w:rsidP="00824E98">
      <w:pPr>
        <w:widowControl/>
        <w:spacing w:after="240"/>
        <w:jc w:val="center"/>
        <w:rPr>
          <w:rFonts w:ascii="Times New Roman" w:hAnsi="Times New Roman"/>
          <w:sz w:val="16"/>
          <w:szCs w:val="16"/>
        </w:rPr>
      </w:pPr>
    </w:p>
    <w:p w14:paraId="7C06E806" w14:textId="77777777" w:rsidR="00175915" w:rsidRDefault="00175915" w:rsidP="00824E98">
      <w:pPr>
        <w:widowControl/>
        <w:spacing w:after="240"/>
        <w:jc w:val="center"/>
        <w:rPr>
          <w:rFonts w:ascii="Times New Roman" w:hAnsi="Times New Roman"/>
          <w:sz w:val="16"/>
          <w:szCs w:val="16"/>
        </w:rPr>
      </w:pPr>
    </w:p>
    <w:p w14:paraId="11FD578E" w14:textId="77777777" w:rsidR="00175915" w:rsidRDefault="00175915" w:rsidP="00824E98">
      <w:pPr>
        <w:widowControl/>
        <w:spacing w:after="240"/>
        <w:jc w:val="center"/>
        <w:rPr>
          <w:rFonts w:ascii="Times New Roman" w:hAnsi="Times New Roman"/>
          <w:sz w:val="16"/>
          <w:szCs w:val="16"/>
        </w:rPr>
      </w:pPr>
    </w:p>
    <w:p w14:paraId="16713718" w14:textId="77777777" w:rsidR="00175915" w:rsidRDefault="00175915" w:rsidP="00824E98">
      <w:pPr>
        <w:widowControl/>
        <w:spacing w:after="240"/>
        <w:jc w:val="center"/>
        <w:rPr>
          <w:rFonts w:ascii="Times New Roman" w:hAnsi="Times New Roman"/>
          <w:sz w:val="16"/>
          <w:szCs w:val="16"/>
        </w:rPr>
      </w:pPr>
    </w:p>
    <w:p w14:paraId="665E0CD4" w14:textId="77777777" w:rsidR="00175915" w:rsidRPr="00E159ED" w:rsidRDefault="00175915"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r>
        <w:rPr>
          <w:sz w:val="20"/>
          <w:szCs w:val="20"/>
        </w:rPr>
        <w:t xml:space="preserve">By: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6C6B9D42"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w:t>
      </w:r>
      <w:r w:rsidR="0012697B">
        <w:rPr>
          <w:rFonts w:ascii="Times New Roman" w:hAnsi="Times New Roman"/>
          <w:snapToGrid/>
          <w:sz w:val="20"/>
        </w:rPr>
        <w:t>6</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0DB81A11"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Signed this        day of                       , 202</w:t>
      </w:r>
      <w:r w:rsidR="0012697B">
        <w:rPr>
          <w:sz w:val="20"/>
          <w:szCs w:val="20"/>
        </w:rPr>
        <w:t>6</w:t>
      </w:r>
      <w:r>
        <w:rPr>
          <w:sz w:val="20"/>
          <w:szCs w:val="20"/>
        </w:rPr>
        <w:t xml:space="preserve">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w:lastRenderedPageBreak/>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r>
        <w:rPr>
          <w:b/>
          <w:bCs/>
          <w:sz w:val="20"/>
          <w:szCs w:val="20"/>
        </w:rPr>
        <w:t>.</w:t>
      </w:r>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r>
        <w:rPr>
          <w:sz w:val="20"/>
          <w:szCs w:val="20"/>
        </w:rPr>
        <w:t>.</w:t>
      </w:r>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r>
        <w:rPr>
          <w:sz w:val="20"/>
          <w:szCs w:val="20"/>
        </w:rPr>
        <w:tab/>
        <w:t xml:space="preserve"> </w:t>
      </w:r>
      <w:r w:rsidR="00557019">
        <w:rPr>
          <w:sz w:val="20"/>
          <w:szCs w:val="20"/>
        </w:rPr>
        <w:t>,</w:t>
      </w:r>
      <w:r w:rsidR="00AA58E4">
        <w:rPr>
          <w:sz w:val="20"/>
          <w:szCs w:val="20"/>
        </w:rPr>
        <w:t xml:space="preserve"> 20</w:t>
      </w:r>
      <w:r>
        <w:rPr>
          <w:sz w:val="20"/>
          <w:szCs w:val="20"/>
        </w:rPr>
        <w:tab/>
      </w:r>
      <w:r w:rsidR="00AA58E4">
        <w:rPr>
          <w:sz w:val="20"/>
          <w:szCs w:val="20"/>
        </w:rPr>
        <w:t>,</w:t>
      </w:r>
      <w:r w:rsidR="00557019" w:rsidRPr="00D523A0">
        <w:rPr>
          <w:sz w:val="20"/>
          <w:szCs w:val="20"/>
        </w:rPr>
        <w:t xml:space="preserve"> </w:t>
      </w:r>
      <w:r w:rsidR="00AA58E4">
        <w:rPr>
          <w:sz w:val="20"/>
          <w:szCs w:val="20"/>
        </w:rPr>
        <w:t xml:space="preserve"> (this is a workable </w:t>
      </w:r>
      <w:r w:rsidR="00EA37C1">
        <w:rPr>
          <w:sz w:val="20"/>
          <w:szCs w:val="20"/>
        </w:rPr>
        <w:t>working day</w:t>
      </w:r>
      <w:r w:rsidR="00AA58E4">
        <w:rPr>
          <w:sz w:val="20"/>
          <w:szCs w:val="20"/>
        </w:rPr>
        <w:t xml:space="preserve"> contract; and shall be completed within</w:t>
      </w:r>
      <w:r>
        <w:rPr>
          <w:sz w:val="20"/>
          <w:szCs w:val="20"/>
        </w:rPr>
        <w:tab/>
        <w:t xml:space="preserve">  </w:t>
      </w:r>
      <w:r w:rsidR="00AA58E4">
        <w:rPr>
          <w:sz w:val="20"/>
          <w:szCs w:val="20"/>
        </w:rPr>
        <w:t xml:space="preserve">workable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557019">
        <w:rPr>
          <w:sz w:val="20"/>
          <w:szCs w:val="20"/>
        </w:rPr>
        <w:t>County</w:t>
      </w:r>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r w:rsidR="00513C7F">
        <w:rPr>
          <w:sz w:val="20"/>
          <w:szCs w:val="20"/>
        </w:rPr>
        <w:tab/>
      </w:r>
      <w:r w:rsidRPr="00FD6471">
        <w:rPr>
          <w:sz w:val="20"/>
          <w:szCs w:val="20"/>
        </w:rPr>
        <w:t xml:space="preserve"> </w:t>
      </w:r>
      <w:r w:rsidR="00F5091A">
        <w:rPr>
          <w:sz w:val="20"/>
          <w:szCs w:val="20"/>
        </w:rPr>
        <w:t>.</w:t>
      </w:r>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00557019">
        <w:rPr>
          <w:sz w:val="20"/>
          <w:szCs w:val="20"/>
        </w:rPr>
        <w:t xml:space="preserve">. </w:t>
      </w:r>
    </w:p>
    <w:p w14:paraId="0A4F9D26" w14:textId="4F1B6BC1" w:rsidR="00557019" w:rsidRDefault="00557019" w:rsidP="00557019">
      <w:pPr>
        <w:pStyle w:val="Default"/>
        <w:jc w:val="both"/>
        <w:rPr>
          <w:sz w:val="20"/>
          <w:szCs w:val="20"/>
        </w:rPr>
      </w:pP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13A6A30F" w:rsidR="00557019" w:rsidRPr="00602795" w:rsidRDefault="006031DA" w:rsidP="00557019">
      <w:pPr>
        <w:ind w:firstLine="720"/>
        <w:jc w:val="both"/>
        <w:rPr>
          <w:rFonts w:ascii="Times New Roman" w:hAnsi="Times New Roman"/>
          <w:b/>
          <w:bCs/>
          <w:sz w:val="20"/>
        </w:rPr>
      </w:pPr>
      <w:bookmarkStart w:id="6" w:name="_Hlk103265115"/>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5B03E35D" w14:textId="77777777" w:rsidR="002E5BEE" w:rsidRPr="00602795" w:rsidRDefault="002E5BEE" w:rsidP="00175915">
      <w:pPr>
        <w:pStyle w:val="Default"/>
        <w:jc w:val="both"/>
        <w:rPr>
          <w:b/>
          <w:sz w:val="20"/>
          <w:szCs w:val="20"/>
        </w:rPr>
      </w:pPr>
    </w:p>
    <w:p w14:paraId="0A7C8274" w14:textId="167208D8"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002617E0" w:rsidRPr="00602795">
        <w:rPr>
          <w:sz w:val="20"/>
          <w:szCs w:val="20"/>
          <w:u w:val="single"/>
        </w:rPr>
        <w:t>Professional Liability Insurance</w:t>
      </w:r>
      <w:r w:rsidR="002617E0" w:rsidRPr="00C965EB">
        <w:rPr>
          <w:sz w:val="20"/>
          <w:szCs w:val="20"/>
        </w:rPr>
        <w:t>:</w:t>
      </w:r>
      <w:r w:rsidR="002617E0">
        <w:rPr>
          <w:sz w:val="20"/>
          <w:szCs w:val="20"/>
        </w:rPr>
        <w:t xml:space="preserve"> </w:t>
      </w:r>
      <w:r w:rsidR="002617E0"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2617E0">
        <w:rPr>
          <w:sz w:val="20"/>
          <w:szCs w:val="20"/>
        </w:rPr>
        <w:t>L</w:t>
      </w:r>
      <w:r w:rsidR="002617E0" w:rsidRPr="00FD7A6D">
        <w:rPr>
          <w:sz w:val="20"/>
          <w:szCs w:val="20"/>
        </w:rPr>
        <w:t xml:space="preserve">iability </w:t>
      </w:r>
      <w:r w:rsidR="002617E0">
        <w:rPr>
          <w:sz w:val="20"/>
          <w:szCs w:val="20"/>
        </w:rPr>
        <w:t>I</w:t>
      </w:r>
      <w:r w:rsidR="002617E0" w:rsidRPr="00FD7A6D">
        <w:rPr>
          <w:sz w:val="20"/>
          <w:szCs w:val="20"/>
        </w:rPr>
        <w:t>nsurance covering any damages caused by errors, omissions, or negligent professional act in performance of the professional services with minimum limits of $1,000,000 each claim and $2,000,000 general aggregate.</w:t>
      </w:r>
      <w:r w:rsidR="002617E0" w:rsidRPr="00602795">
        <w:rPr>
          <w:sz w:val="20"/>
          <w:szCs w:val="20"/>
        </w:rPr>
        <w:t xml:space="preserve"> </w:t>
      </w:r>
      <w:r w:rsidR="002617E0" w:rsidRPr="00602795">
        <w:rPr>
          <w:b/>
          <w:sz w:val="20"/>
          <w:szCs w:val="20"/>
        </w:rPr>
        <w:t xml:space="preserve">Check box </w:t>
      </w:r>
      <w:r w:rsidR="002617E0">
        <w:rPr>
          <w:b/>
          <w:sz w:val="20"/>
          <w:szCs w:val="20"/>
        </w:rPr>
        <w:t>if required</w:t>
      </w:r>
      <w:r w:rsidR="002617E0"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5149D894" w14:textId="77777777" w:rsidR="00CC38FE" w:rsidRDefault="00557019" w:rsidP="00CC38F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CC38FE" w:rsidRPr="00602795">
        <w:rPr>
          <w:sz w:val="20"/>
          <w:szCs w:val="20"/>
          <w:u w:val="single"/>
        </w:rPr>
        <w:t>Umbrella Liability Insurance</w:t>
      </w:r>
      <w:r w:rsidR="00CC38FE" w:rsidRPr="00602795">
        <w:rPr>
          <w:sz w:val="20"/>
          <w:szCs w:val="20"/>
        </w:rPr>
        <w:t>:</w:t>
      </w:r>
      <w:r w:rsidR="00CC38FE">
        <w:rPr>
          <w:sz w:val="20"/>
          <w:szCs w:val="20"/>
        </w:rPr>
        <w:t xml:space="preserve"> </w:t>
      </w:r>
      <w:r w:rsidR="00CC38FE"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CC38FE" w:rsidRPr="00FD7A6D">
        <w:rPr>
          <w:b/>
          <w:bCs/>
          <w:sz w:val="20"/>
          <w:szCs w:val="20"/>
          <w:u w:val="single"/>
        </w:rPr>
        <w:t>Additional Insured Endorsement and a Waiver of Subrogation in favor of El Paso County and Board of County Commissioners</w:t>
      </w:r>
      <w:r w:rsidR="00CC38FE" w:rsidRPr="00FD7A6D">
        <w:rPr>
          <w:b/>
          <w:bCs/>
          <w:sz w:val="20"/>
          <w:szCs w:val="20"/>
        </w:rPr>
        <w:t>.</w:t>
      </w:r>
      <w:r w:rsidR="00CC38FE" w:rsidRPr="00FD7A6D">
        <w:rPr>
          <w:sz w:val="20"/>
          <w:szCs w:val="20"/>
        </w:rPr>
        <w:t xml:space="preserve"> </w:t>
      </w:r>
      <w:r w:rsidR="00CC38FE">
        <w:rPr>
          <w:sz w:val="20"/>
          <w:szCs w:val="20"/>
        </w:rPr>
        <w:t xml:space="preserve"> </w:t>
      </w:r>
      <w:r w:rsidR="00CC38FE" w:rsidRPr="00602795">
        <w:rPr>
          <w:b/>
          <w:sz w:val="20"/>
          <w:szCs w:val="20"/>
        </w:rPr>
        <w:t>Check box if required only.</w:t>
      </w:r>
    </w:p>
    <w:p w14:paraId="4CBB575F" w14:textId="19068D9E" w:rsidR="002E5BEE" w:rsidRPr="002E5BEE" w:rsidRDefault="002E5BEE" w:rsidP="002E5BEE">
      <w:pPr>
        <w:pStyle w:val="Default"/>
        <w:ind w:firstLine="720"/>
        <w:jc w:val="both"/>
        <w:rPr>
          <w:b/>
          <w:sz w:val="20"/>
          <w:szCs w:val="20"/>
        </w:rPr>
      </w:pPr>
    </w:p>
    <w:p w14:paraId="1DC21D45" w14:textId="713F4B3B" w:rsidR="00557019" w:rsidRDefault="00557019" w:rsidP="002E5BEE">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2E318E">
        <w:rPr>
          <w:sz w:val="20"/>
          <w:szCs w:val="20"/>
          <w:u w:val="single"/>
        </w:rPr>
        <w:t>Cyber Liability</w:t>
      </w:r>
      <w:r w:rsidR="002E318E" w:rsidRPr="00602795">
        <w:rPr>
          <w:sz w:val="20"/>
          <w:szCs w:val="20"/>
        </w:rPr>
        <w:t xml:space="preserve">: </w:t>
      </w:r>
      <w:r w:rsidR="002E318E"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2E318E" w:rsidRPr="00FD7A6D">
        <w:rPr>
          <w:b/>
          <w:bCs/>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4922563" w14:textId="77777777" w:rsidR="00D90EBC" w:rsidRDefault="00557019" w:rsidP="00D90EB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D90EBC" w:rsidRPr="00602795">
        <w:rPr>
          <w:sz w:val="20"/>
          <w:szCs w:val="20"/>
          <w:u w:val="single"/>
        </w:rPr>
        <w:t>Pollution Liability</w:t>
      </w:r>
      <w:r w:rsidR="00D90EBC" w:rsidRPr="00602795">
        <w:rPr>
          <w:sz w:val="20"/>
          <w:szCs w:val="20"/>
        </w:rPr>
        <w:t xml:space="preserve">: </w:t>
      </w:r>
      <w:r w:rsidR="00D90EBC"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00D90EBC" w:rsidRPr="00FD7A6D">
        <w:rPr>
          <w:b/>
          <w:bCs/>
          <w:sz w:val="20"/>
          <w:szCs w:val="20"/>
          <w:u w:val="single"/>
        </w:rPr>
        <w:t>Coverage shall include Additional Insured Endorsement and a Waiver of Subrogation in favor of El Paso County and Board of County Commissioners</w:t>
      </w:r>
      <w:r w:rsidR="00D90EBC" w:rsidRPr="00FD7A6D">
        <w:rPr>
          <w:b/>
          <w:bCs/>
          <w:sz w:val="20"/>
          <w:szCs w:val="20"/>
        </w:rPr>
        <w:t>.  Check box if required only.</w:t>
      </w:r>
    </w:p>
    <w:p w14:paraId="310CC7CB" w14:textId="65B123E0" w:rsidR="00557019" w:rsidRDefault="00557019" w:rsidP="002E5BEE">
      <w:pPr>
        <w:pStyle w:val="Default"/>
        <w:ind w:firstLine="720"/>
        <w:jc w:val="both"/>
        <w:rPr>
          <w:b/>
          <w:sz w:val="20"/>
          <w:szCs w:val="20"/>
        </w:rPr>
      </w:pPr>
    </w:p>
    <w:p w14:paraId="6288FEC2" w14:textId="77777777" w:rsidR="002E5BEE" w:rsidRPr="002E5BEE" w:rsidRDefault="002E5BEE" w:rsidP="002E5BEE">
      <w:pPr>
        <w:pStyle w:val="Default"/>
        <w:ind w:firstLine="720"/>
        <w:jc w:val="both"/>
        <w:rPr>
          <w:b/>
          <w:sz w:val="20"/>
          <w:szCs w:val="20"/>
        </w:rPr>
      </w:pPr>
    </w:p>
    <w:p w14:paraId="43BDF18E" w14:textId="1816B0F9" w:rsidR="002E5BEE" w:rsidRDefault="00557019" w:rsidP="002E5BEE">
      <w:pPr>
        <w:pStyle w:val="Default"/>
        <w:ind w:firstLine="720"/>
        <w:jc w:val="both"/>
        <w:rPr>
          <w:b/>
          <w:bCs/>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310431" w:rsidRPr="00602795">
        <w:rPr>
          <w:sz w:val="20"/>
          <w:szCs w:val="20"/>
          <w:u w:val="single"/>
        </w:rPr>
        <w:t>Crime Insurance</w:t>
      </w:r>
      <w:r w:rsidR="00310431" w:rsidRPr="00602795">
        <w:rPr>
          <w:sz w:val="20"/>
          <w:szCs w:val="20"/>
        </w:rPr>
        <w:t xml:space="preserve">: </w:t>
      </w:r>
      <w:r w:rsidR="00310431" w:rsidRPr="00FD7A6D">
        <w:rPr>
          <w:sz w:val="20"/>
          <w:szCs w:val="20"/>
        </w:rPr>
        <w:t>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5A6526" w:rsidRPr="005A6526">
        <w:rPr>
          <w:sz w:val="20"/>
          <w:szCs w:val="20"/>
        </w:rPr>
        <w:t xml:space="preserve"> </w:t>
      </w:r>
      <w:r w:rsidR="005A6526" w:rsidRPr="00703E0C">
        <w:rPr>
          <w:sz w:val="20"/>
          <w:szCs w:val="20"/>
        </w:rPr>
        <w:t>Commercial Crime Coverage shall include third party liability coverage.</w:t>
      </w:r>
      <w:r w:rsidR="005A6526" w:rsidRPr="00FA0407">
        <w:rPr>
          <w:sz w:val="15"/>
          <w:szCs w:val="15"/>
        </w:rPr>
        <w:t xml:space="preserve"> </w:t>
      </w:r>
      <w:r w:rsidR="00310431" w:rsidRPr="00FD7A6D">
        <w:rPr>
          <w:sz w:val="20"/>
          <w:szCs w:val="20"/>
        </w:rPr>
        <w:t xml:space="preserve"> </w:t>
      </w:r>
      <w:r w:rsidR="00310431" w:rsidRPr="00FD7A6D">
        <w:rPr>
          <w:b/>
          <w:bCs/>
          <w:sz w:val="20"/>
          <w:szCs w:val="20"/>
          <w:u w:val="single"/>
        </w:rPr>
        <w:t>Coverage shall list El Paso County and Board of County Commissioners as loss payees</w:t>
      </w:r>
      <w:r w:rsidR="00310431" w:rsidRPr="00FD7A6D">
        <w:rPr>
          <w:b/>
          <w:bCs/>
          <w:sz w:val="20"/>
          <w:szCs w:val="20"/>
        </w:rPr>
        <w:t>.  Check box if required only.</w:t>
      </w:r>
    </w:p>
    <w:p w14:paraId="277DCD0D" w14:textId="77777777" w:rsidR="00310431" w:rsidRPr="002E5BEE" w:rsidRDefault="00310431" w:rsidP="002E5BEE">
      <w:pPr>
        <w:pStyle w:val="Default"/>
        <w:ind w:firstLine="720"/>
        <w:jc w:val="both"/>
        <w:rPr>
          <w:b/>
          <w:sz w:val="20"/>
          <w:szCs w:val="20"/>
        </w:rPr>
      </w:pPr>
    </w:p>
    <w:p w14:paraId="3F98CD62" w14:textId="77777777" w:rsidR="00F24AAC" w:rsidRDefault="00557019" w:rsidP="00F24AA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F24AAC" w:rsidRPr="00602795">
        <w:rPr>
          <w:sz w:val="20"/>
          <w:szCs w:val="20"/>
          <w:u w:val="single"/>
        </w:rPr>
        <w:t>Builders Risk</w:t>
      </w:r>
      <w:r w:rsidR="00F24AAC" w:rsidRPr="00602795">
        <w:rPr>
          <w:sz w:val="20"/>
          <w:szCs w:val="20"/>
        </w:rPr>
        <w:t xml:space="preserve">: </w:t>
      </w:r>
      <w:r w:rsidR="00F24AAC"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F24AAC" w:rsidRPr="00FD7A6D">
        <w:rPr>
          <w:b/>
          <w:bCs/>
          <w:sz w:val="20"/>
          <w:szCs w:val="20"/>
          <w:u w:val="single"/>
        </w:rPr>
        <w:t>Coverage shall list El Paso County and Board of County Commissioners as loss payees</w:t>
      </w:r>
      <w:r w:rsidR="00F24AAC" w:rsidRPr="00FD7A6D">
        <w:rPr>
          <w:b/>
          <w:bCs/>
          <w:sz w:val="20"/>
          <w:szCs w:val="20"/>
        </w:rPr>
        <w:t>.  Check box if required only.</w:t>
      </w:r>
    </w:p>
    <w:p w14:paraId="341082CC" w14:textId="640C0F7A" w:rsidR="002E5BEE" w:rsidRPr="002E5BEE" w:rsidRDefault="002E5BEE" w:rsidP="002E5BEE">
      <w:pPr>
        <w:pStyle w:val="Default"/>
        <w:ind w:firstLine="720"/>
        <w:jc w:val="both"/>
        <w:rPr>
          <w:b/>
          <w:sz w:val="20"/>
          <w:szCs w:val="20"/>
        </w:rPr>
      </w:pPr>
    </w:p>
    <w:p w14:paraId="12274D89" w14:textId="71F0FDB5" w:rsidR="00557019" w:rsidRPr="006D66E0" w:rsidRDefault="007D6D8E" w:rsidP="00F5091A">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r>
        <w:rPr>
          <w:sz w:val="20"/>
          <w:u w:val="single"/>
        </w:rPr>
        <w:t>Garagekeepers Coverage</w:t>
      </w:r>
      <w:r w:rsidRPr="006D66E0">
        <w:rPr>
          <w:sz w:val="20"/>
        </w:rPr>
        <w:t xml:space="preserve">: </w:t>
      </w:r>
      <w:r w:rsidRPr="00FD7A6D">
        <w:rPr>
          <w:sz w:val="20"/>
        </w:rPr>
        <w:t xml:space="preserve">Garagekeepers coverage for loss to vehicles in the Contractor’s custody for servicing or storage with a minimum limit of $500,000 for each loss. </w:t>
      </w:r>
      <w:r w:rsidRPr="00FD7A6D">
        <w:rPr>
          <w:b/>
          <w:bCs/>
          <w:sz w:val="20"/>
          <w:u w:val="single"/>
        </w:rPr>
        <w:t>Coverage shall list El Paso County and Board of County Commissioners as loss payees</w:t>
      </w:r>
      <w:r w:rsidRPr="00FD7A6D">
        <w:rPr>
          <w:b/>
          <w:bCs/>
          <w:sz w:val="20"/>
        </w:rPr>
        <w:t>. Check box if required only.</w:t>
      </w:r>
    </w:p>
    <w:p w14:paraId="08D64376" w14:textId="77777777" w:rsidR="00557019" w:rsidRPr="006D66E0" w:rsidRDefault="00557019" w:rsidP="00557019">
      <w:pPr>
        <w:pStyle w:val="Default"/>
        <w:rPr>
          <w:b/>
          <w:bCs/>
          <w:sz w:val="20"/>
          <w:u w:val="single"/>
        </w:rPr>
      </w:pPr>
    </w:p>
    <w:p w14:paraId="1EE6AC4F" w14:textId="748AB052" w:rsidR="00557019" w:rsidRPr="00602795" w:rsidRDefault="00745847" w:rsidP="00557019">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00557019"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1A280859" w14:textId="77777777" w:rsidR="00046CA7" w:rsidRPr="00602795" w:rsidRDefault="00557019" w:rsidP="00046CA7">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7"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bookmarkEnd w:id="6"/>
      <w:r w:rsidR="00046CA7" w:rsidRPr="00602795">
        <w:rPr>
          <w:sz w:val="20"/>
          <w:szCs w:val="20"/>
        </w:rPr>
        <w:t>A</w:t>
      </w:r>
      <w:r w:rsidR="00046CA7">
        <w:rPr>
          <w:sz w:val="20"/>
          <w:szCs w:val="20"/>
        </w:rPr>
        <w:t>n Independent Contractor Verification Form</w:t>
      </w:r>
      <w:r w:rsidR="00046CA7" w:rsidRPr="00602795">
        <w:rPr>
          <w:sz w:val="20"/>
          <w:szCs w:val="20"/>
        </w:rPr>
        <w:t xml:space="preserve"> is required only when a Con</w:t>
      </w:r>
      <w:r w:rsidR="00046CA7">
        <w:rPr>
          <w:sz w:val="20"/>
          <w:szCs w:val="20"/>
        </w:rPr>
        <w:t>tractor</w:t>
      </w:r>
      <w:r w:rsidR="00046CA7" w:rsidRPr="00602795">
        <w:rPr>
          <w:sz w:val="20"/>
          <w:szCs w:val="20"/>
        </w:rPr>
        <w:t xml:space="preserve"> is a sole proprietor and has no employees.  </w:t>
      </w:r>
      <w:r w:rsidR="00046CA7" w:rsidRPr="00602795">
        <w:rPr>
          <w:sz w:val="20"/>
          <w:szCs w:val="20"/>
          <w:u w:val="single"/>
        </w:rPr>
        <w:t>This form must be requested from the Contracts &amp; Procurement Division</w:t>
      </w:r>
      <w:r w:rsidR="00046CA7" w:rsidRPr="00602795">
        <w:rPr>
          <w:sz w:val="20"/>
          <w:szCs w:val="20"/>
        </w:rPr>
        <w:t xml:space="preserve">.  </w:t>
      </w:r>
    </w:p>
    <w:p w14:paraId="57251709" w14:textId="0CD4FBA0"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37C2E5C3" w:rsidR="00557019" w:rsidRDefault="006031DA"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 xml:space="preserve">To the County: </w:t>
      </w:r>
      <w:r>
        <w:rPr>
          <w:sz w:val="20"/>
          <w:szCs w:val="20"/>
        </w:rPr>
        <w:tab/>
        <w:t xml:space="preserve">El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708FCC62" w14:textId="77777777" w:rsidR="00557019" w:rsidRDefault="00557019" w:rsidP="00557019">
      <w:pPr>
        <w:pStyle w:val="Default"/>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3EE473DD" w:rsidR="00557019" w:rsidRDefault="006031DA"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77777777" w:rsidR="00557019" w:rsidRPr="00FD6471" w:rsidRDefault="00557019" w:rsidP="00557019">
      <w:pPr>
        <w:pStyle w:val="Default"/>
        <w:ind w:firstLine="900"/>
        <w:rPr>
          <w:sz w:val="20"/>
          <w:szCs w:val="20"/>
        </w:rPr>
      </w:pPr>
      <w:r w:rsidRPr="00FD6471">
        <w:rPr>
          <w:sz w:val="20"/>
          <w:szCs w:val="20"/>
        </w:rPr>
        <w:lastRenderedPageBreak/>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77777777" w:rsidR="00557019" w:rsidRPr="00E159ED" w:rsidRDefault="00557019" w:rsidP="007D3624">
      <w:pPr>
        <w:widowControl/>
        <w:rPr>
          <w:rFonts w:ascii="Times New Roman" w:hAnsi="Times New Roman"/>
          <w:snapToGrid/>
          <w:sz w:val="20"/>
        </w:rPr>
      </w:pPr>
    </w:p>
    <w:sectPr w:rsidR="00557019" w:rsidRPr="00E159ED"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8836" w14:textId="77777777" w:rsidR="005E0DBD" w:rsidRDefault="005E0DBD">
      <w:r>
        <w:separator/>
      </w:r>
    </w:p>
  </w:endnote>
  <w:endnote w:type="continuationSeparator" w:id="0">
    <w:p w14:paraId="111D0F91" w14:textId="77777777" w:rsidR="005E0DBD" w:rsidRDefault="005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A2EF" w14:textId="77777777" w:rsidR="005E0DBD" w:rsidRDefault="005E0DBD">
      <w:r>
        <w:separator/>
      </w:r>
    </w:p>
  </w:footnote>
  <w:footnote w:type="continuationSeparator" w:id="0">
    <w:p w14:paraId="07B811DB" w14:textId="77777777" w:rsidR="005E0DBD" w:rsidRDefault="005E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5E0DBD"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3yZN8pWzyZxMpIZo1CgI22VnBFAR+YE80NR9K/Z3fAVwjP9ndiKdUx+7DUvSqO+FUmrv757UXZfQsIQ5ewdsAg==" w:salt="8salZMr3cewtv65fNQiFXw=="/>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46CA7"/>
    <w:rsid w:val="00051614"/>
    <w:rsid w:val="00054C55"/>
    <w:rsid w:val="00064B55"/>
    <w:rsid w:val="00064D0B"/>
    <w:rsid w:val="00075A6C"/>
    <w:rsid w:val="000A5633"/>
    <w:rsid w:val="000A70A5"/>
    <w:rsid w:val="000B375A"/>
    <w:rsid w:val="000B6205"/>
    <w:rsid w:val="000B7937"/>
    <w:rsid w:val="000E6999"/>
    <w:rsid w:val="001133A3"/>
    <w:rsid w:val="00125153"/>
    <w:rsid w:val="001256C8"/>
    <w:rsid w:val="0012697B"/>
    <w:rsid w:val="00137464"/>
    <w:rsid w:val="00142ED4"/>
    <w:rsid w:val="001520FE"/>
    <w:rsid w:val="00175915"/>
    <w:rsid w:val="001814E3"/>
    <w:rsid w:val="001B462D"/>
    <w:rsid w:val="001D1D00"/>
    <w:rsid w:val="001D59B6"/>
    <w:rsid w:val="001E73D4"/>
    <w:rsid w:val="00202633"/>
    <w:rsid w:val="00234516"/>
    <w:rsid w:val="0024037A"/>
    <w:rsid w:val="00244384"/>
    <w:rsid w:val="0024508F"/>
    <w:rsid w:val="002617E0"/>
    <w:rsid w:val="00262294"/>
    <w:rsid w:val="00262585"/>
    <w:rsid w:val="002907B0"/>
    <w:rsid w:val="002A3872"/>
    <w:rsid w:val="002E318E"/>
    <w:rsid w:val="002E5BEE"/>
    <w:rsid w:val="002E7DBB"/>
    <w:rsid w:val="00307220"/>
    <w:rsid w:val="00310431"/>
    <w:rsid w:val="00350F03"/>
    <w:rsid w:val="00391185"/>
    <w:rsid w:val="00397A55"/>
    <w:rsid w:val="003C5967"/>
    <w:rsid w:val="003D49DB"/>
    <w:rsid w:val="00416C9B"/>
    <w:rsid w:val="00472941"/>
    <w:rsid w:val="00477113"/>
    <w:rsid w:val="004B60DB"/>
    <w:rsid w:val="004B7243"/>
    <w:rsid w:val="00513C7F"/>
    <w:rsid w:val="00534C76"/>
    <w:rsid w:val="0054189D"/>
    <w:rsid w:val="00551FB2"/>
    <w:rsid w:val="005522FC"/>
    <w:rsid w:val="00557019"/>
    <w:rsid w:val="005719F3"/>
    <w:rsid w:val="005A6526"/>
    <w:rsid w:val="005B708C"/>
    <w:rsid w:val="005D3608"/>
    <w:rsid w:val="005E0DBD"/>
    <w:rsid w:val="005E49B7"/>
    <w:rsid w:val="005E70EB"/>
    <w:rsid w:val="005F0B26"/>
    <w:rsid w:val="006031DA"/>
    <w:rsid w:val="00613E4C"/>
    <w:rsid w:val="006319EA"/>
    <w:rsid w:val="006722EE"/>
    <w:rsid w:val="00690381"/>
    <w:rsid w:val="006E44FE"/>
    <w:rsid w:val="006F28C1"/>
    <w:rsid w:val="006F3E9D"/>
    <w:rsid w:val="00745847"/>
    <w:rsid w:val="00751F1D"/>
    <w:rsid w:val="007942DF"/>
    <w:rsid w:val="007B736B"/>
    <w:rsid w:val="007D3624"/>
    <w:rsid w:val="007D6D8E"/>
    <w:rsid w:val="007E1353"/>
    <w:rsid w:val="00807F4B"/>
    <w:rsid w:val="00815114"/>
    <w:rsid w:val="00824E98"/>
    <w:rsid w:val="00826C7C"/>
    <w:rsid w:val="00872DD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E18B7"/>
    <w:rsid w:val="00AE6130"/>
    <w:rsid w:val="00B02397"/>
    <w:rsid w:val="00B1296D"/>
    <w:rsid w:val="00B25459"/>
    <w:rsid w:val="00B348F6"/>
    <w:rsid w:val="00B3614D"/>
    <w:rsid w:val="00B4195E"/>
    <w:rsid w:val="00B4597C"/>
    <w:rsid w:val="00B65621"/>
    <w:rsid w:val="00B935CB"/>
    <w:rsid w:val="00BA746A"/>
    <w:rsid w:val="00BD1B0B"/>
    <w:rsid w:val="00BE0AAB"/>
    <w:rsid w:val="00BF4A13"/>
    <w:rsid w:val="00BF4BCB"/>
    <w:rsid w:val="00BF594A"/>
    <w:rsid w:val="00C33C11"/>
    <w:rsid w:val="00C4299E"/>
    <w:rsid w:val="00C45CBB"/>
    <w:rsid w:val="00C65293"/>
    <w:rsid w:val="00C730D9"/>
    <w:rsid w:val="00CC38FE"/>
    <w:rsid w:val="00CC58DC"/>
    <w:rsid w:val="00CD2B15"/>
    <w:rsid w:val="00D21527"/>
    <w:rsid w:val="00D24E8E"/>
    <w:rsid w:val="00D37FDB"/>
    <w:rsid w:val="00D50EA0"/>
    <w:rsid w:val="00D90EBC"/>
    <w:rsid w:val="00DC1085"/>
    <w:rsid w:val="00DC5655"/>
    <w:rsid w:val="00DD02A6"/>
    <w:rsid w:val="00DE0C99"/>
    <w:rsid w:val="00DF1F64"/>
    <w:rsid w:val="00DF35AB"/>
    <w:rsid w:val="00E159ED"/>
    <w:rsid w:val="00E22F74"/>
    <w:rsid w:val="00E261E6"/>
    <w:rsid w:val="00E57FD3"/>
    <w:rsid w:val="00E63CB0"/>
    <w:rsid w:val="00E8570C"/>
    <w:rsid w:val="00EA2D8B"/>
    <w:rsid w:val="00EA37C1"/>
    <w:rsid w:val="00EB32E2"/>
    <w:rsid w:val="00EB4514"/>
    <w:rsid w:val="00EB5A36"/>
    <w:rsid w:val="00EC68FF"/>
    <w:rsid w:val="00EE4379"/>
    <w:rsid w:val="00F24AAC"/>
    <w:rsid w:val="00F25C02"/>
    <w:rsid w:val="00F266D0"/>
    <w:rsid w:val="00F308BE"/>
    <w:rsid w:val="00F5091A"/>
    <w:rsid w:val="00F62CB5"/>
    <w:rsid w:val="00F649B1"/>
    <w:rsid w:val="00F74AA8"/>
    <w:rsid w:val="00F93092"/>
    <w:rsid w:val="00FA230A"/>
    <w:rsid w:val="00FC52B3"/>
    <w:rsid w:val="00FD15CA"/>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6288</Words>
  <Characters>35846</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Jake Harper</cp:lastModifiedBy>
  <cp:revision>58</cp:revision>
  <cp:lastPrinted>2025-06-23T21:22:00Z</cp:lastPrinted>
  <dcterms:created xsi:type="dcterms:W3CDTF">2025-06-20T20:25:00Z</dcterms:created>
  <dcterms:modified xsi:type="dcterms:W3CDTF">2026-04-29T22:21:00Z</dcterms:modified>
</cp:coreProperties>
</file>