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6F970162" w:rsidR="00793CB9" w:rsidRPr="00122723" w:rsidRDefault="00466483" w:rsidP="00A92352">
      <w:pPr>
        <w:framePr w:w="5686" w:h="0" w:hSpace="180" w:wrap="around" w:vAnchor="text" w:hAnchor="page" w:x="5506" w:y="76"/>
        <w:spacing w:line="360" w:lineRule="auto"/>
        <w:jc w:val="center"/>
        <w:rPr>
          <w:b/>
          <w:szCs w:val="20"/>
        </w:rPr>
      </w:pPr>
      <w:r w:rsidRPr="00466483">
        <w:rPr>
          <w:b/>
          <w:szCs w:val="20"/>
        </w:rPr>
        <w:t>REQUEST FOR PROPOSAL</w:t>
      </w:r>
      <w:r w:rsidR="00AC16C2" w:rsidRPr="00466483">
        <w:rPr>
          <w:b/>
          <w:szCs w:val="20"/>
        </w:rPr>
        <w:t xml:space="preserve"> </w:t>
      </w:r>
      <w:r w:rsidRPr="00466483">
        <w:rPr>
          <w:b/>
          <w:szCs w:val="20"/>
        </w:rPr>
        <w:t>RFP</w:t>
      </w:r>
      <w:r w:rsidR="0010500A" w:rsidRPr="00466483">
        <w:rPr>
          <w:b/>
          <w:szCs w:val="20"/>
        </w:rPr>
        <w:t xml:space="preserve"> #</w:t>
      </w:r>
      <w:r w:rsidRPr="00466483">
        <w:rPr>
          <w:b/>
          <w:szCs w:val="20"/>
        </w:rPr>
        <w:t>26-012</w:t>
      </w:r>
    </w:p>
    <w:p w14:paraId="698BB6C5" w14:textId="71CDA4F5" w:rsidR="00793CB9" w:rsidRPr="00122723" w:rsidRDefault="0010500A" w:rsidP="00A92352">
      <w:pPr>
        <w:pStyle w:val="Caption"/>
        <w:framePr w:w="5686" w:wrap="around" w:x="5506" w:y="76"/>
      </w:pPr>
      <w:r>
        <w:t>Addendum #</w:t>
      </w:r>
      <w:r w:rsidR="60B6E612">
        <w:t>3</w:t>
      </w:r>
      <w:r w:rsidR="00DD7947">
        <w:t xml:space="preserve"> – </w:t>
      </w:r>
      <w:r w:rsidR="00DD095C">
        <w:t xml:space="preserve">February </w:t>
      </w:r>
      <w:r w:rsidR="001465CD">
        <w:t>10</w:t>
      </w:r>
      <w:r w:rsidR="00466483">
        <w:t>, 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8240" behindDoc="0" locked="0" layoutInCell="1" allowOverlap="1" wp14:anchorId="0DC87ACB" wp14:editId="200D26D0">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5C1BA4F0" w:rsidR="003D6FA9" w:rsidRPr="003E1043" w:rsidRDefault="00466483" w:rsidP="003D6FA9">
      <w:pPr>
        <w:jc w:val="center"/>
        <w:rPr>
          <w:b/>
          <w:szCs w:val="20"/>
        </w:rPr>
      </w:pPr>
      <w:r w:rsidRPr="00466483">
        <w:rPr>
          <w:b/>
          <w:szCs w:val="20"/>
        </w:rPr>
        <w:t>Request for Proposal RFP #26-012</w:t>
      </w:r>
      <w:r w:rsidR="00AC16C2" w:rsidRPr="00466483">
        <w:rPr>
          <w:b/>
          <w:szCs w:val="20"/>
        </w:rPr>
        <w:t xml:space="preserve"> </w:t>
      </w:r>
      <w:r w:rsidRPr="00466483">
        <w:rPr>
          <w:b/>
          <w:szCs w:val="20"/>
        </w:rPr>
        <w:t>–</w:t>
      </w:r>
      <w:r w:rsidR="00AC16C2" w:rsidRPr="00466483">
        <w:rPr>
          <w:b/>
          <w:szCs w:val="20"/>
        </w:rPr>
        <w:t xml:space="preserve"> </w:t>
      </w:r>
      <w:r w:rsidRPr="00466483">
        <w:rPr>
          <w:b/>
          <w:szCs w:val="20"/>
        </w:rPr>
        <w:t>Enterprise Resource Planning (ERP) Implementation Provider</w:t>
      </w:r>
      <w:r w:rsidR="003D6FA9" w:rsidRPr="00466483">
        <w:rPr>
          <w:b/>
          <w:szCs w:val="20"/>
        </w:rPr>
        <w:t xml:space="preserve"> - dated </w:t>
      </w:r>
      <w:r w:rsidR="00AC16C2" w:rsidRPr="00466483">
        <w:rPr>
          <w:b/>
          <w:szCs w:val="20"/>
        </w:rPr>
        <w:t xml:space="preserve">January </w:t>
      </w:r>
      <w:r w:rsidRPr="00466483">
        <w:rPr>
          <w:b/>
          <w:szCs w:val="20"/>
        </w:rPr>
        <w:t>22, 2026</w:t>
      </w: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2EBC2ED6" w14:textId="77777777" w:rsidR="003361A9" w:rsidRPr="000D570B" w:rsidRDefault="003361A9" w:rsidP="000D570B">
      <w:pPr>
        <w:spacing w:line="276" w:lineRule="auto"/>
        <w:jc w:val="both"/>
        <w:rPr>
          <w:szCs w:val="20"/>
        </w:rPr>
      </w:pPr>
      <w:bookmarkStart w:id="0" w:name="_Hlk153438461"/>
      <w:r w:rsidRPr="000D570B">
        <w:rPr>
          <w:szCs w:val="20"/>
        </w:rPr>
        <w:t>The original Offer must be received before the due date and time through an electronic package transmitted through the Rocky Mountain E-Purchasing system.  The Vendor is responsible for ensuring its Response is posted in its entirety by the due date and time outlined in the solicitation document.  No allowances will be provided to those Vendors whose submittal is not uploaded prior to the due date and time outlined in the solicitation.</w:t>
      </w:r>
    </w:p>
    <w:p w14:paraId="045D81F7" w14:textId="77777777" w:rsidR="003361A9" w:rsidRPr="000D570B" w:rsidRDefault="003361A9" w:rsidP="000D570B">
      <w:pPr>
        <w:spacing w:line="276" w:lineRule="auto"/>
        <w:jc w:val="both"/>
        <w:rPr>
          <w:szCs w:val="20"/>
        </w:rPr>
      </w:pPr>
    </w:p>
    <w:p w14:paraId="124F9961" w14:textId="77777777" w:rsidR="003361A9" w:rsidRPr="000D570B" w:rsidRDefault="003361A9" w:rsidP="000D570B">
      <w:pPr>
        <w:spacing w:line="276" w:lineRule="auto"/>
        <w:jc w:val="both"/>
        <w:rPr>
          <w:szCs w:val="20"/>
        </w:rPr>
      </w:pPr>
      <w:r w:rsidRPr="000D570B">
        <w:rPr>
          <w:szCs w:val="20"/>
          <w:u w:val="single"/>
        </w:rPr>
        <w:t>If the submittal arrives late and/or is not uploaded in its entirety, it will not be included in the electronic lockbox</w:t>
      </w:r>
      <w:r w:rsidRPr="000D570B">
        <w:rPr>
          <w:szCs w:val="20"/>
        </w:rPr>
        <w:t xml:space="preserve">. </w:t>
      </w:r>
    </w:p>
    <w:p w14:paraId="12BBDE01" w14:textId="77777777" w:rsidR="003361A9" w:rsidRPr="000D570B" w:rsidRDefault="003361A9" w:rsidP="000D570B">
      <w:pPr>
        <w:spacing w:line="276" w:lineRule="auto"/>
        <w:ind w:left="360"/>
        <w:jc w:val="both"/>
        <w:rPr>
          <w:szCs w:val="20"/>
        </w:rPr>
      </w:pPr>
    </w:p>
    <w:bookmarkEnd w:id="0"/>
    <w:p w14:paraId="1BA8207C" w14:textId="0E249E86" w:rsidR="0094564E" w:rsidRPr="000D570B" w:rsidRDefault="00E8646B" w:rsidP="000D570B">
      <w:pPr>
        <w:jc w:val="both"/>
        <w:rPr>
          <w:szCs w:val="20"/>
        </w:rPr>
      </w:pPr>
      <w:r w:rsidRPr="000D570B">
        <w:rPr>
          <w:szCs w:val="20"/>
        </w:rPr>
        <w:t xml:space="preserve">Signature below indicates that applicant has read all the information provided above and agrees to comply in full. This addendum is considered as a section of the </w:t>
      </w:r>
      <w:r w:rsidR="00466483" w:rsidRPr="000D570B">
        <w:rPr>
          <w:szCs w:val="20"/>
        </w:rPr>
        <w:t>Request for Proposal</w:t>
      </w:r>
      <w:r w:rsidRPr="000D570B">
        <w:rPr>
          <w:szCs w:val="20"/>
        </w:rPr>
        <w:t xml:space="preserve"> and therefore, this signed document shall </w:t>
      </w:r>
      <w:proofErr w:type="gramStart"/>
      <w:r w:rsidRPr="000D570B">
        <w:rPr>
          <w:szCs w:val="20"/>
        </w:rPr>
        <w:t>become</w:t>
      </w:r>
      <w:proofErr w:type="gramEnd"/>
      <w:r w:rsidRPr="000D570B">
        <w:rPr>
          <w:szCs w:val="20"/>
        </w:rPr>
        <w:t xml:space="preserve"> consider</w:t>
      </w:r>
      <w:r w:rsidR="0040283E" w:rsidRPr="000D570B">
        <w:rPr>
          <w:szCs w:val="20"/>
        </w:rPr>
        <w:t>ed</w:t>
      </w:r>
      <w:r w:rsidRPr="000D570B">
        <w:rPr>
          <w:szCs w:val="20"/>
        </w:rPr>
        <w:t xml:space="preserve"> and fully submitted with the original package.</w:t>
      </w:r>
    </w:p>
    <w:p w14:paraId="38D52ECB" w14:textId="77777777" w:rsidR="00DD095C" w:rsidRPr="000D570B" w:rsidRDefault="00DD095C" w:rsidP="000D570B">
      <w:pPr>
        <w:jc w:val="both"/>
        <w:rPr>
          <w:szCs w:val="20"/>
        </w:rPr>
      </w:pPr>
    </w:p>
    <w:p w14:paraId="376BEC7E" w14:textId="77777777" w:rsidR="00DD095C" w:rsidRPr="000D570B" w:rsidRDefault="00DD095C" w:rsidP="000D570B">
      <w:pPr>
        <w:jc w:val="both"/>
        <w:rPr>
          <w:b/>
          <w:szCs w:val="20"/>
          <w:u w:val="single"/>
        </w:rPr>
      </w:pPr>
      <w:r w:rsidRPr="000D570B">
        <w:rPr>
          <w:b/>
          <w:szCs w:val="20"/>
          <w:u w:val="single"/>
        </w:rPr>
        <w:t>ADMINISTRATION:</w:t>
      </w:r>
    </w:p>
    <w:p w14:paraId="425C7E5B" w14:textId="77777777" w:rsidR="00DD095C" w:rsidRPr="000D570B" w:rsidRDefault="00DD095C" w:rsidP="000D570B">
      <w:pPr>
        <w:jc w:val="both"/>
        <w:rPr>
          <w:b/>
          <w:szCs w:val="20"/>
          <w:u w:val="single"/>
        </w:rPr>
      </w:pPr>
    </w:p>
    <w:p w14:paraId="71684811" w14:textId="77777777" w:rsidR="00DD095C" w:rsidRPr="000D570B" w:rsidRDefault="00DD095C" w:rsidP="000D570B">
      <w:pPr>
        <w:numPr>
          <w:ilvl w:val="0"/>
          <w:numId w:val="4"/>
        </w:numPr>
        <w:jc w:val="both"/>
        <w:rPr>
          <w:szCs w:val="20"/>
        </w:rPr>
      </w:pPr>
      <w:r w:rsidRPr="000D570B">
        <w:rPr>
          <w:szCs w:val="20"/>
        </w:rPr>
        <w:t xml:space="preserve">The question period has expired </w:t>
      </w:r>
    </w:p>
    <w:p w14:paraId="48A19A4E" w14:textId="52DDEC63" w:rsidR="00DD095C" w:rsidRPr="000D570B" w:rsidRDefault="00DD095C" w:rsidP="000D570B">
      <w:pPr>
        <w:numPr>
          <w:ilvl w:val="0"/>
          <w:numId w:val="5"/>
        </w:numPr>
        <w:jc w:val="both"/>
        <w:rPr>
          <w:szCs w:val="20"/>
        </w:rPr>
      </w:pPr>
      <w:r w:rsidRPr="000D570B">
        <w:rPr>
          <w:szCs w:val="20"/>
        </w:rPr>
        <w:t xml:space="preserve">Responses should follow the Response Format and include all responses to all mandatory requirements. </w:t>
      </w:r>
    </w:p>
    <w:p w14:paraId="50A0B7F4" w14:textId="478B2B16" w:rsidR="00DD095C" w:rsidRPr="000D570B" w:rsidRDefault="00DD095C" w:rsidP="000D570B">
      <w:pPr>
        <w:numPr>
          <w:ilvl w:val="0"/>
          <w:numId w:val="5"/>
        </w:numPr>
        <w:jc w:val="both"/>
        <w:rPr>
          <w:szCs w:val="20"/>
        </w:rPr>
      </w:pPr>
      <w:r w:rsidRPr="000D570B">
        <w:rPr>
          <w:szCs w:val="20"/>
        </w:rPr>
        <w:t>Cover Sheet</w:t>
      </w:r>
    </w:p>
    <w:p w14:paraId="40BDECF9" w14:textId="77777777" w:rsidR="00DD095C" w:rsidRPr="000D570B" w:rsidRDefault="00DD095C" w:rsidP="000D570B">
      <w:pPr>
        <w:numPr>
          <w:ilvl w:val="0"/>
          <w:numId w:val="5"/>
        </w:numPr>
        <w:jc w:val="both"/>
        <w:rPr>
          <w:szCs w:val="20"/>
        </w:rPr>
      </w:pPr>
      <w:r w:rsidRPr="000D570B">
        <w:rPr>
          <w:szCs w:val="20"/>
        </w:rPr>
        <w:t xml:space="preserve">Addendum acknowledged </w:t>
      </w:r>
    </w:p>
    <w:p w14:paraId="5138E46C" w14:textId="77777777" w:rsidR="00DD095C" w:rsidRPr="000D570B" w:rsidRDefault="00DD095C" w:rsidP="000D570B">
      <w:pPr>
        <w:numPr>
          <w:ilvl w:val="0"/>
          <w:numId w:val="4"/>
        </w:numPr>
        <w:jc w:val="both"/>
        <w:rPr>
          <w:szCs w:val="20"/>
        </w:rPr>
      </w:pPr>
      <w:r w:rsidRPr="000D570B">
        <w:rPr>
          <w:szCs w:val="20"/>
        </w:rPr>
        <w:t>Required Documentation</w:t>
      </w:r>
    </w:p>
    <w:p w14:paraId="0E9FE685" w14:textId="77777777" w:rsidR="00DD095C" w:rsidRPr="000D570B" w:rsidRDefault="00DD095C" w:rsidP="000D570B">
      <w:pPr>
        <w:numPr>
          <w:ilvl w:val="0"/>
          <w:numId w:val="4"/>
        </w:numPr>
        <w:jc w:val="both"/>
        <w:rPr>
          <w:szCs w:val="20"/>
        </w:rPr>
      </w:pPr>
      <w:r w:rsidRPr="000D570B">
        <w:rPr>
          <w:szCs w:val="20"/>
        </w:rPr>
        <w:t>Evaluation Criteria Documentation</w:t>
      </w:r>
    </w:p>
    <w:p w14:paraId="275B2348" w14:textId="77777777" w:rsidR="00DD095C" w:rsidRPr="000D570B" w:rsidRDefault="00DD095C" w:rsidP="000D570B">
      <w:pPr>
        <w:numPr>
          <w:ilvl w:val="0"/>
          <w:numId w:val="4"/>
        </w:numPr>
        <w:jc w:val="both"/>
        <w:rPr>
          <w:szCs w:val="20"/>
        </w:rPr>
      </w:pPr>
      <w:r w:rsidRPr="000D570B">
        <w:rPr>
          <w:szCs w:val="20"/>
        </w:rPr>
        <w:t>Submission Form</w:t>
      </w:r>
    </w:p>
    <w:p w14:paraId="6E654603" w14:textId="77777777" w:rsidR="00DD095C" w:rsidRPr="000D570B" w:rsidRDefault="00DD095C" w:rsidP="000D570B">
      <w:pPr>
        <w:numPr>
          <w:ilvl w:val="0"/>
          <w:numId w:val="4"/>
        </w:numPr>
        <w:jc w:val="both"/>
        <w:rPr>
          <w:szCs w:val="20"/>
        </w:rPr>
      </w:pPr>
      <w:r w:rsidRPr="000D570B">
        <w:rPr>
          <w:szCs w:val="20"/>
        </w:rPr>
        <w:t>Completed W9</w:t>
      </w:r>
    </w:p>
    <w:p w14:paraId="05FA418D" w14:textId="77777777" w:rsidR="00DD095C" w:rsidRPr="000D570B" w:rsidRDefault="00DD095C" w:rsidP="000D570B">
      <w:pPr>
        <w:jc w:val="both"/>
        <w:rPr>
          <w:szCs w:val="20"/>
        </w:rPr>
      </w:pPr>
    </w:p>
    <w:p w14:paraId="6CB17657" w14:textId="77777777" w:rsidR="00DD095C" w:rsidRPr="000D570B" w:rsidRDefault="00DD095C" w:rsidP="000D570B">
      <w:pPr>
        <w:jc w:val="both"/>
        <w:rPr>
          <w:szCs w:val="20"/>
        </w:rPr>
      </w:pPr>
      <w:r w:rsidRPr="000D570B">
        <w:rPr>
          <w:szCs w:val="20"/>
        </w:rPr>
        <w:t>If a submittal is missing any of the above-mentioned documentation the submittal may be returned to the vendor as non-responsive and be deemed ineligible to participate.</w:t>
      </w:r>
    </w:p>
    <w:p w14:paraId="6F15E9AE" w14:textId="77777777" w:rsidR="00DD095C" w:rsidRPr="000D570B" w:rsidRDefault="00DD095C" w:rsidP="000D570B">
      <w:pPr>
        <w:jc w:val="both"/>
        <w:rPr>
          <w:szCs w:val="20"/>
        </w:rPr>
      </w:pPr>
    </w:p>
    <w:p w14:paraId="36B29EA4" w14:textId="77777777" w:rsidR="00DD095C" w:rsidRPr="000D570B" w:rsidRDefault="00DD095C" w:rsidP="000D570B">
      <w:pPr>
        <w:jc w:val="both"/>
        <w:rPr>
          <w:szCs w:val="20"/>
        </w:rPr>
      </w:pPr>
    </w:p>
    <w:p w14:paraId="6B519897" w14:textId="77777777" w:rsidR="00DD095C" w:rsidRPr="000D570B" w:rsidRDefault="00DD095C" w:rsidP="000D570B">
      <w:pPr>
        <w:jc w:val="both"/>
        <w:rPr>
          <w:b/>
          <w:szCs w:val="20"/>
          <w:u w:val="single"/>
        </w:rPr>
      </w:pPr>
      <w:r w:rsidRPr="000D570B">
        <w:rPr>
          <w:b/>
          <w:szCs w:val="20"/>
          <w:u w:val="single"/>
        </w:rPr>
        <w:t>RESPONSE TO QUESTIONS:</w:t>
      </w:r>
    </w:p>
    <w:p w14:paraId="3457C919" w14:textId="77777777" w:rsidR="00DD095C" w:rsidRPr="000D570B" w:rsidRDefault="00DD095C" w:rsidP="000D570B">
      <w:pPr>
        <w:jc w:val="both"/>
        <w:rPr>
          <w:szCs w:val="20"/>
        </w:rPr>
      </w:pPr>
    </w:p>
    <w:p w14:paraId="3AD3FB7D" w14:textId="77777777" w:rsidR="00DD095C" w:rsidRPr="000D570B" w:rsidRDefault="00DD095C" w:rsidP="000D570B">
      <w:pPr>
        <w:pStyle w:val="ListParagraph"/>
        <w:jc w:val="both"/>
        <w:rPr>
          <w:szCs w:val="20"/>
        </w:rPr>
      </w:pPr>
    </w:p>
    <w:p w14:paraId="68FDA2C8" w14:textId="166AE86C" w:rsidR="00DD095C" w:rsidRPr="000D570B" w:rsidRDefault="00DD095C" w:rsidP="000D570B">
      <w:pPr>
        <w:pStyle w:val="ListParagraph"/>
        <w:numPr>
          <w:ilvl w:val="0"/>
          <w:numId w:val="6"/>
        </w:numPr>
        <w:jc w:val="both"/>
        <w:rPr>
          <w:szCs w:val="20"/>
        </w:rPr>
      </w:pPr>
      <w:r w:rsidRPr="000D570B">
        <w:rPr>
          <w:szCs w:val="20"/>
        </w:rPr>
        <w:t xml:space="preserve">Attachment A and B </w:t>
      </w:r>
      <w:proofErr w:type="gramStart"/>
      <w:r w:rsidRPr="000D570B">
        <w:rPr>
          <w:szCs w:val="20"/>
        </w:rPr>
        <w:t>would the County</w:t>
      </w:r>
      <w:proofErr w:type="gramEnd"/>
      <w:r w:rsidRPr="000D570B">
        <w:rPr>
          <w:szCs w:val="20"/>
        </w:rPr>
        <w:t xml:space="preserve"> prefer the excel documents </w:t>
      </w:r>
      <w:proofErr w:type="gramStart"/>
      <w:r w:rsidRPr="000D570B">
        <w:rPr>
          <w:szCs w:val="20"/>
        </w:rPr>
        <w:t>be</w:t>
      </w:r>
      <w:proofErr w:type="gramEnd"/>
      <w:r w:rsidRPr="000D570B">
        <w:rPr>
          <w:szCs w:val="20"/>
        </w:rPr>
        <w:t xml:space="preserve"> left in excel or a pdf? </w:t>
      </w:r>
    </w:p>
    <w:p w14:paraId="5DA0F755" w14:textId="1DBEEE5B" w:rsidR="00DD095C" w:rsidRPr="000D570B" w:rsidRDefault="54BA3035" w:rsidP="000D570B">
      <w:pPr>
        <w:pStyle w:val="ListParagraph"/>
        <w:jc w:val="both"/>
        <w:rPr>
          <w:szCs w:val="20"/>
        </w:rPr>
      </w:pPr>
      <w:r w:rsidRPr="000D570B">
        <w:rPr>
          <w:szCs w:val="20"/>
        </w:rPr>
        <w:t>1</w:t>
      </w:r>
      <w:r w:rsidR="00DD095C" w:rsidRPr="000D570B">
        <w:rPr>
          <w:szCs w:val="20"/>
        </w:rPr>
        <w:t>A:</w:t>
      </w:r>
      <w:r w:rsidR="00D6285B" w:rsidRPr="000D570B">
        <w:rPr>
          <w:szCs w:val="20"/>
        </w:rPr>
        <w:t xml:space="preserve"> </w:t>
      </w:r>
      <w:r w:rsidR="1B2CBF18" w:rsidRPr="000D570B">
        <w:rPr>
          <w:szCs w:val="20"/>
        </w:rPr>
        <w:t xml:space="preserve">The County </w:t>
      </w:r>
      <w:r w:rsidR="4A8EC587" w:rsidRPr="000D570B">
        <w:rPr>
          <w:szCs w:val="20"/>
        </w:rPr>
        <w:t>requires t</w:t>
      </w:r>
      <w:r w:rsidR="204107F4" w:rsidRPr="000D570B">
        <w:rPr>
          <w:szCs w:val="20"/>
        </w:rPr>
        <w:t>hese</w:t>
      </w:r>
      <w:r w:rsidR="1B2CBF18" w:rsidRPr="000D570B">
        <w:rPr>
          <w:szCs w:val="20"/>
        </w:rPr>
        <w:t xml:space="preserve"> documents to be left in Excel.</w:t>
      </w:r>
    </w:p>
    <w:p w14:paraId="14C0CF41" w14:textId="77777777" w:rsidR="00DD095C" w:rsidRPr="000D570B" w:rsidRDefault="00DD095C" w:rsidP="000D570B">
      <w:pPr>
        <w:pStyle w:val="ListParagraph"/>
        <w:jc w:val="both"/>
        <w:rPr>
          <w:szCs w:val="20"/>
        </w:rPr>
      </w:pPr>
    </w:p>
    <w:p w14:paraId="12CBA97F" w14:textId="780262D3" w:rsidR="00DD095C" w:rsidRPr="000D570B" w:rsidRDefault="00DD095C" w:rsidP="000D570B">
      <w:pPr>
        <w:pStyle w:val="ListParagraph"/>
        <w:numPr>
          <w:ilvl w:val="0"/>
          <w:numId w:val="6"/>
        </w:numPr>
        <w:jc w:val="both"/>
        <w:rPr>
          <w:szCs w:val="20"/>
        </w:rPr>
      </w:pPr>
      <w:r w:rsidRPr="000D570B">
        <w:rPr>
          <w:szCs w:val="20"/>
        </w:rPr>
        <w:t>In reviewing the RFP, Oracle Cloud Time and Labor is included in the Bill of Materials listed in section 3.7.1. It is also stated in section 3.2 that the County is staying on their UKG time entry system and</w:t>
      </w:r>
      <w:r w:rsidR="4B4FF91A" w:rsidRPr="000D570B">
        <w:rPr>
          <w:szCs w:val="20"/>
        </w:rPr>
        <w:t>,</w:t>
      </w:r>
      <w:r w:rsidRPr="000D570B">
        <w:rPr>
          <w:szCs w:val="20"/>
        </w:rPr>
        <w:t xml:space="preserve"> in fact</w:t>
      </w:r>
      <w:r w:rsidR="3ADFC47E" w:rsidRPr="000D570B">
        <w:rPr>
          <w:szCs w:val="20"/>
        </w:rPr>
        <w:t>,</w:t>
      </w:r>
      <w:r w:rsidRPr="000D570B">
        <w:rPr>
          <w:szCs w:val="20"/>
        </w:rPr>
        <w:t xml:space="preserve"> is moving to the UKG cloud version. Can the County please clarify the County's desire for two timekeeping systems?</w:t>
      </w:r>
    </w:p>
    <w:p w14:paraId="5D244D2A" w14:textId="614A9F63" w:rsidR="00DD095C" w:rsidRPr="000D570B" w:rsidRDefault="261C2CEA" w:rsidP="000D570B">
      <w:pPr>
        <w:pStyle w:val="ListParagraph"/>
        <w:jc w:val="both"/>
        <w:rPr>
          <w:szCs w:val="20"/>
        </w:rPr>
      </w:pPr>
      <w:r w:rsidRPr="000D570B">
        <w:rPr>
          <w:szCs w:val="20"/>
        </w:rPr>
        <w:lastRenderedPageBreak/>
        <w:t>2</w:t>
      </w:r>
      <w:r w:rsidR="00DD095C" w:rsidRPr="000D570B">
        <w:rPr>
          <w:szCs w:val="20"/>
        </w:rPr>
        <w:t>A:</w:t>
      </w:r>
      <w:r w:rsidR="00A87D78" w:rsidRPr="000D570B">
        <w:rPr>
          <w:szCs w:val="20"/>
        </w:rPr>
        <w:t xml:space="preserve"> The Oracle Cloud Time and Labor </w:t>
      </w:r>
      <w:r w:rsidR="00C90DA7" w:rsidRPr="000D570B">
        <w:rPr>
          <w:szCs w:val="20"/>
        </w:rPr>
        <w:t>were</w:t>
      </w:r>
      <w:r w:rsidR="00A87D78" w:rsidRPr="000D570B">
        <w:rPr>
          <w:szCs w:val="20"/>
        </w:rPr>
        <w:t xml:space="preserve"> </w:t>
      </w:r>
      <w:r w:rsidR="00800C7D" w:rsidRPr="000D570B">
        <w:rPr>
          <w:szCs w:val="20"/>
        </w:rPr>
        <w:t xml:space="preserve">recommended by </w:t>
      </w:r>
      <w:proofErr w:type="spellStart"/>
      <w:r w:rsidR="00800C7D" w:rsidRPr="000D570B">
        <w:rPr>
          <w:szCs w:val="20"/>
        </w:rPr>
        <w:t>Mythics</w:t>
      </w:r>
      <w:proofErr w:type="spellEnd"/>
      <w:r w:rsidR="00800C7D" w:rsidRPr="000D570B">
        <w:rPr>
          <w:szCs w:val="20"/>
        </w:rPr>
        <w:t xml:space="preserve"> to achieve the </w:t>
      </w:r>
      <w:r w:rsidR="00C773BB" w:rsidRPr="000D570B">
        <w:rPr>
          <w:szCs w:val="20"/>
        </w:rPr>
        <w:t>County's</w:t>
      </w:r>
      <w:r w:rsidR="00800C7D" w:rsidRPr="000D570B">
        <w:rPr>
          <w:szCs w:val="20"/>
        </w:rPr>
        <w:t xml:space="preserve"> required functionality. The County has implemented UKG Pro Workforce Management</w:t>
      </w:r>
      <w:r w:rsidR="00C773BB" w:rsidRPr="000D570B">
        <w:rPr>
          <w:szCs w:val="20"/>
        </w:rPr>
        <w:t xml:space="preserve"> (WFM)</w:t>
      </w:r>
      <w:r w:rsidR="00800C7D" w:rsidRPr="000D570B">
        <w:rPr>
          <w:szCs w:val="20"/>
        </w:rPr>
        <w:t xml:space="preserve"> and intends to use this as our </w:t>
      </w:r>
      <w:r w:rsidR="00C773BB" w:rsidRPr="000D570B">
        <w:rPr>
          <w:szCs w:val="20"/>
        </w:rPr>
        <w:t xml:space="preserve">time and attendance system. We are looking to integrate Oracle and UKG WFM. </w:t>
      </w:r>
    </w:p>
    <w:p w14:paraId="385ACB78" w14:textId="77777777" w:rsidR="00DD095C" w:rsidRPr="000D570B" w:rsidRDefault="00DD095C" w:rsidP="000D570B">
      <w:pPr>
        <w:pStyle w:val="ListParagraph"/>
        <w:jc w:val="both"/>
        <w:rPr>
          <w:szCs w:val="20"/>
        </w:rPr>
      </w:pPr>
    </w:p>
    <w:p w14:paraId="53EE4F1D" w14:textId="3BBC5AFF" w:rsidR="00DD095C" w:rsidRPr="000D570B" w:rsidRDefault="00DD095C" w:rsidP="000D570B">
      <w:pPr>
        <w:pStyle w:val="ListParagraph"/>
        <w:numPr>
          <w:ilvl w:val="0"/>
          <w:numId w:val="6"/>
        </w:numPr>
        <w:jc w:val="both"/>
        <w:rPr>
          <w:szCs w:val="20"/>
        </w:rPr>
      </w:pPr>
      <w:r w:rsidRPr="000D570B">
        <w:rPr>
          <w:szCs w:val="20"/>
        </w:rPr>
        <w:t>In reference to the mention of Cloud Time and Labor in section 3.7.1 and UKG Pro Workforce Management in section 3.2, can the County provide clarity on the intended plan for Cloud Time and Labor should you stay on the cloud version of UKG time?</w:t>
      </w:r>
    </w:p>
    <w:p w14:paraId="411AC5E8" w14:textId="17328CF6" w:rsidR="00DD095C" w:rsidRPr="000D570B" w:rsidRDefault="66442E33" w:rsidP="000D570B">
      <w:pPr>
        <w:pStyle w:val="ListParagraph"/>
        <w:jc w:val="both"/>
        <w:rPr>
          <w:szCs w:val="20"/>
        </w:rPr>
      </w:pPr>
      <w:r w:rsidRPr="000D570B">
        <w:rPr>
          <w:szCs w:val="20"/>
        </w:rPr>
        <w:t>3</w:t>
      </w:r>
      <w:r w:rsidR="7892F320" w:rsidRPr="000D570B">
        <w:rPr>
          <w:szCs w:val="20"/>
        </w:rPr>
        <w:t>A:</w:t>
      </w:r>
      <w:r w:rsidR="008641F7" w:rsidRPr="000D570B">
        <w:rPr>
          <w:szCs w:val="20"/>
        </w:rPr>
        <w:t xml:space="preserve"> Please refer to </w:t>
      </w:r>
      <w:r w:rsidR="00903C33" w:rsidRPr="000D570B">
        <w:rPr>
          <w:szCs w:val="20"/>
        </w:rPr>
        <w:t>c</w:t>
      </w:r>
      <w:r w:rsidR="00BE0D95" w:rsidRPr="000D570B">
        <w:rPr>
          <w:szCs w:val="20"/>
        </w:rPr>
        <w:t>olumn I, “Oracle Re</w:t>
      </w:r>
      <w:r w:rsidR="00B26635" w:rsidRPr="000D570B">
        <w:rPr>
          <w:szCs w:val="20"/>
        </w:rPr>
        <w:t xml:space="preserve">sponse Required Products” </w:t>
      </w:r>
      <w:r w:rsidR="006256EF" w:rsidRPr="000D570B">
        <w:rPr>
          <w:szCs w:val="20"/>
        </w:rPr>
        <w:t xml:space="preserve">for the County’s functionality </w:t>
      </w:r>
      <w:r w:rsidR="00C30E3C" w:rsidRPr="000D570B">
        <w:rPr>
          <w:szCs w:val="20"/>
        </w:rPr>
        <w:t>and the need for the Cloud Time and Labor</w:t>
      </w:r>
      <w:r w:rsidR="00AD1905" w:rsidRPr="000D570B">
        <w:rPr>
          <w:szCs w:val="20"/>
        </w:rPr>
        <w:t xml:space="preserve"> module.</w:t>
      </w:r>
      <w:r w:rsidR="003E4FFE" w:rsidRPr="000D570B">
        <w:rPr>
          <w:szCs w:val="20"/>
        </w:rPr>
        <w:t xml:space="preserve"> </w:t>
      </w:r>
    </w:p>
    <w:p w14:paraId="2C3C4041" w14:textId="77777777" w:rsidR="00DD095C" w:rsidRPr="000D570B" w:rsidRDefault="00DD095C" w:rsidP="000D570B">
      <w:pPr>
        <w:pStyle w:val="ListParagraph"/>
        <w:jc w:val="both"/>
        <w:rPr>
          <w:szCs w:val="20"/>
        </w:rPr>
      </w:pPr>
    </w:p>
    <w:p w14:paraId="24CA445A" w14:textId="65965DD9" w:rsidR="00DD095C" w:rsidRPr="000D570B" w:rsidRDefault="00DD095C" w:rsidP="000D570B">
      <w:pPr>
        <w:pStyle w:val="ListParagraph"/>
        <w:numPr>
          <w:ilvl w:val="0"/>
          <w:numId w:val="6"/>
        </w:numPr>
        <w:jc w:val="both"/>
        <w:rPr>
          <w:szCs w:val="20"/>
        </w:rPr>
      </w:pPr>
      <w:r w:rsidRPr="000D570B">
        <w:rPr>
          <w:szCs w:val="20"/>
        </w:rPr>
        <w:t>After reviewing the Minimum Requirements section of the RFP, we would like to request the removal VPAT Minimum Requirement. Our understanding is this requirement does not apply for an RFP limited to the procurement of implementation services. Can the VPAT requirement be removed? If not, can the County clarify its reasoning for requesting completed VPATs for the purposes of this RFP?</w:t>
      </w:r>
    </w:p>
    <w:p w14:paraId="0B0B108B" w14:textId="66F02D20" w:rsidR="00DD095C" w:rsidRPr="000D570B" w:rsidRDefault="59E383A0" w:rsidP="000D570B">
      <w:pPr>
        <w:pStyle w:val="ListParagraph"/>
        <w:jc w:val="both"/>
        <w:rPr>
          <w:rFonts w:eastAsia="Arial"/>
          <w:szCs w:val="20"/>
        </w:rPr>
      </w:pPr>
      <w:r w:rsidRPr="000D570B">
        <w:rPr>
          <w:szCs w:val="20"/>
        </w:rPr>
        <w:t>4</w:t>
      </w:r>
      <w:r w:rsidR="7892F320" w:rsidRPr="000D570B">
        <w:rPr>
          <w:szCs w:val="20"/>
        </w:rPr>
        <w:t>A:</w:t>
      </w:r>
      <w:r w:rsidR="02DADF13" w:rsidRPr="000D570B">
        <w:rPr>
          <w:szCs w:val="20"/>
        </w:rPr>
        <w:t xml:space="preserve"> </w:t>
      </w:r>
      <w:r w:rsidR="6C4FDF4D" w:rsidRPr="000D570B">
        <w:rPr>
          <w:rFonts w:eastAsia="Arial"/>
          <w:szCs w:val="20"/>
        </w:rPr>
        <w:t>Section 4.1.14 of the RFP states, "</w:t>
      </w:r>
      <w:r w:rsidR="6C4FDF4D" w:rsidRPr="000D570B">
        <w:rPr>
          <w:rFonts w:eastAsia="Arial"/>
          <w:b/>
          <w:szCs w:val="20"/>
        </w:rPr>
        <w:t>Should</w:t>
      </w:r>
      <w:r w:rsidR="6C4FDF4D" w:rsidRPr="000D570B">
        <w:rPr>
          <w:rFonts w:eastAsia="Arial"/>
          <w:szCs w:val="20"/>
        </w:rPr>
        <w:t xml:space="preserve"> the Contractor provide service which provides information and communication technology (ICT), the Contractor shall make commercially and technologically reasonable efforts to comply with all applicable provisions..." </w:t>
      </w:r>
    </w:p>
    <w:p w14:paraId="0564E057" w14:textId="2E5E9557" w:rsidR="00DD095C" w:rsidRPr="000D570B" w:rsidRDefault="6CE443A0" w:rsidP="000D570B">
      <w:pPr>
        <w:pStyle w:val="ListParagraph"/>
        <w:numPr>
          <w:ilvl w:val="1"/>
          <w:numId w:val="1"/>
        </w:numPr>
        <w:jc w:val="both"/>
        <w:rPr>
          <w:rFonts w:eastAsia="Arial"/>
          <w:szCs w:val="20"/>
        </w:rPr>
      </w:pPr>
      <w:r w:rsidRPr="000D570B">
        <w:rPr>
          <w:rFonts w:eastAsia="Arial"/>
          <w:szCs w:val="20"/>
        </w:rPr>
        <w:t>I</w:t>
      </w:r>
      <w:r w:rsidR="6C4FDF4D" w:rsidRPr="000D570B">
        <w:rPr>
          <w:rFonts w:eastAsia="Arial"/>
          <w:szCs w:val="20"/>
        </w:rPr>
        <w:t xml:space="preserve">f </w:t>
      </w:r>
      <w:r w:rsidR="230646B5" w:rsidRPr="000D570B">
        <w:rPr>
          <w:rFonts w:eastAsia="Arial"/>
          <w:szCs w:val="20"/>
        </w:rPr>
        <w:t>you</w:t>
      </w:r>
      <w:r w:rsidR="6C4FDF4D" w:rsidRPr="000D570B">
        <w:rPr>
          <w:rFonts w:eastAsia="Arial"/>
          <w:szCs w:val="20"/>
        </w:rPr>
        <w:t xml:space="preserve"> provide any sort of ICT (training materials, videos, documents, etc.) </w:t>
      </w:r>
      <w:r w:rsidR="7FD25F42" w:rsidRPr="000D570B">
        <w:rPr>
          <w:rFonts w:eastAsia="Arial"/>
          <w:szCs w:val="20"/>
        </w:rPr>
        <w:t>you</w:t>
      </w:r>
      <w:r w:rsidR="6C4FDF4D" w:rsidRPr="000D570B">
        <w:rPr>
          <w:rFonts w:eastAsia="Arial"/>
          <w:szCs w:val="20"/>
        </w:rPr>
        <w:t xml:space="preserve"> must make a reasonable effort to comply with the rules set forth by the State OIT office. </w:t>
      </w:r>
    </w:p>
    <w:p w14:paraId="0F1A1A70" w14:textId="07CAF33C" w:rsidR="028D8EE2" w:rsidRPr="000D570B" w:rsidRDefault="028D8EE2" w:rsidP="000D570B">
      <w:pPr>
        <w:ind w:left="720"/>
        <w:jc w:val="both"/>
        <w:rPr>
          <w:rFonts w:eastAsia="Arial"/>
          <w:szCs w:val="20"/>
        </w:rPr>
      </w:pPr>
    </w:p>
    <w:p w14:paraId="1331EA38" w14:textId="2C5EF850" w:rsidR="00DD095C" w:rsidRPr="000D570B" w:rsidRDefault="6C4FDF4D" w:rsidP="000D570B">
      <w:pPr>
        <w:ind w:left="720"/>
        <w:jc w:val="both"/>
        <w:rPr>
          <w:rFonts w:eastAsia="Arial"/>
          <w:szCs w:val="20"/>
        </w:rPr>
      </w:pPr>
      <w:r w:rsidRPr="000D570B">
        <w:rPr>
          <w:rFonts w:eastAsia="Arial"/>
          <w:szCs w:val="20"/>
        </w:rPr>
        <w:t xml:space="preserve">The next </w:t>
      </w:r>
      <w:r w:rsidR="00C90DA7" w:rsidRPr="000D570B">
        <w:rPr>
          <w:rFonts w:eastAsia="Arial"/>
          <w:szCs w:val="20"/>
        </w:rPr>
        <w:t>section</w:t>
      </w:r>
      <w:r w:rsidRPr="000D570B">
        <w:rPr>
          <w:rFonts w:eastAsia="Arial"/>
          <w:szCs w:val="20"/>
        </w:rPr>
        <w:t xml:space="preserve"> states that the "</w:t>
      </w:r>
      <w:r w:rsidRPr="000D570B">
        <w:rPr>
          <w:rFonts w:eastAsia="Arial"/>
          <w:b/>
          <w:szCs w:val="20"/>
        </w:rPr>
        <w:t>Contractor who provides ICT</w:t>
      </w:r>
      <w:r w:rsidRPr="000D570B">
        <w:rPr>
          <w:rFonts w:eastAsia="Arial"/>
          <w:szCs w:val="20"/>
        </w:rPr>
        <w:t xml:space="preserve"> will also procure and provide an accessibility and compliance report..." </w:t>
      </w:r>
    </w:p>
    <w:p w14:paraId="58CBF06F" w14:textId="4342EB76" w:rsidR="00DD095C" w:rsidRPr="000D570B" w:rsidRDefault="6C4FDF4D" w:rsidP="000D570B">
      <w:pPr>
        <w:pStyle w:val="ListParagraph"/>
        <w:numPr>
          <w:ilvl w:val="1"/>
          <w:numId w:val="1"/>
        </w:numPr>
        <w:jc w:val="both"/>
        <w:rPr>
          <w:rFonts w:eastAsia="Arial"/>
          <w:szCs w:val="20"/>
        </w:rPr>
      </w:pPr>
      <w:r w:rsidRPr="000D570B">
        <w:rPr>
          <w:rFonts w:eastAsia="Arial"/>
          <w:szCs w:val="20"/>
        </w:rPr>
        <w:t xml:space="preserve">Since the bidders for this RFP are implementors, </w:t>
      </w:r>
      <w:r w:rsidR="2A510217" w:rsidRPr="000D570B">
        <w:rPr>
          <w:rFonts w:eastAsia="Arial"/>
          <w:szCs w:val="20"/>
        </w:rPr>
        <w:t>you</w:t>
      </w:r>
      <w:r w:rsidRPr="000D570B">
        <w:rPr>
          <w:rFonts w:eastAsia="Arial"/>
          <w:szCs w:val="20"/>
        </w:rPr>
        <w:t xml:space="preserve"> do not need to worry about the conformance of the software/ICT </w:t>
      </w:r>
      <w:r w:rsidR="5CDC36BA" w:rsidRPr="000D570B">
        <w:rPr>
          <w:rFonts w:eastAsia="Arial"/>
          <w:szCs w:val="20"/>
        </w:rPr>
        <w:t>you</w:t>
      </w:r>
      <w:r w:rsidRPr="000D570B">
        <w:rPr>
          <w:rFonts w:eastAsia="Arial"/>
          <w:szCs w:val="20"/>
        </w:rPr>
        <w:t xml:space="preserve"> are implementing; a VPAT wouldn't be required.</w:t>
      </w:r>
    </w:p>
    <w:p w14:paraId="42261C01" w14:textId="5A4C8E42" w:rsidR="00DD095C" w:rsidRPr="000D570B" w:rsidRDefault="6C4FDF4D" w:rsidP="000D570B">
      <w:pPr>
        <w:pStyle w:val="ListParagraph"/>
        <w:numPr>
          <w:ilvl w:val="1"/>
          <w:numId w:val="1"/>
        </w:numPr>
        <w:jc w:val="both"/>
        <w:rPr>
          <w:rFonts w:eastAsia="Arial"/>
          <w:szCs w:val="20"/>
        </w:rPr>
      </w:pPr>
      <w:r w:rsidRPr="000D570B">
        <w:rPr>
          <w:rFonts w:eastAsia="Arial"/>
          <w:szCs w:val="20"/>
        </w:rPr>
        <w:t xml:space="preserve">However, if </w:t>
      </w:r>
      <w:r w:rsidR="2CDCD2CF" w:rsidRPr="000D570B">
        <w:rPr>
          <w:rFonts w:eastAsia="Arial"/>
          <w:szCs w:val="20"/>
        </w:rPr>
        <w:t>you</w:t>
      </w:r>
      <w:r w:rsidRPr="000D570B">
        <w:rPr>
          <w:rFonts w:eastAsia="Arial"/>
          <w:szCs w:val="20"/>
        </w:rPr>
        <w:t xml:space="preserve"> provide the County with any other form of ICT for implementation, </w:t>
      </w:r>
      <w:r w:rsidR="584143CC" w:rsidRPr="000D570B">
        <w:rPr>
          <w:rFonts w:eastAsia="Arial"/>
          <w:szCs w:val="20"/>
        </w:rPr>
        <w:t>you</w:t>
      </w:r>
      <w:r w:rsidRPr="000D570B">
        <w:rPr>
          <w:rFonts w:eastAsia="Arial"/>
          <w:szCs w:val="20"/>
        </w:rPr>
        <w:t xml:space="preserve"> will need to comply and provide a VPAT for whatever that ICT is.</w:t>
      </w:r>
    </w:p>
    <w:p w14:paraId="79C6C2D1" w14:textId="77777777" w:rsidR="00DD095C" w:rsidRPr="000D570B" w:rsidRDefault="00DD095C" w:rsidP="000D570B">
      <w:pPr>
        <w:pStyle w:val="ListParagraph"/>
        <w:jc w:val="both"/>
        <w:rPr>
          <w:szCs w:val="20"/>
        </w:rPr>
      </w:pPr>
    </w:p>
    <w:p w14:paraId="348DC32A" w14:textId="73AC5C4D" w:rsidR="00DD095C" w:rsidRPr="000D570B" w:rsidRDefault="00DD095C" w:rsidP="000D570B">
      <w:pPr>
        <w:pStyle w:val="ListParagraph"/>
        <w:numPr>
          <w:ilvl w:val="0"/>
          <w:numId w:val="6"/>
        </w:numPr>
        <w:jc w:val="both"/>
        <w:rPr>
          <w:szCs w:val="20"/>
        </w:rPr>
      </w:pPr>
      <w:r w:rsidRPr="000D570B">
        <w:rPr>
          <w:szCs w:val="20"/>
        </w:rPr>
        <w:t>With the Q&amp;A and Addenda deadline set for Feb. 13 and the Presidents' Day Holiday on Feb. 16, will the County provide an extension to the Proposal due date to allow respondents sufficient time review any addenda and Q&amp;A responses released on Feb. 13 and ensure our ability to provide a complete and thorough response to the County?</w:t>
      </w:r>
    </w:p>
    <w:p w14:paraId="687DD017" w14:textId="0DD1F639" w:rsidR="4EF5450F" w:rsidRPr="000D570B" w:rsidRDefault="4EF5450F" w:rsidP="000D570B">
      <w:pPr>
        <w:pStyle w:val="ListParagraph"/>
        <w:jc w:val="both"/>
        <w:rPr>
          <w:szCs w:val="20"/>
        </w:rPr>
      </w:pPr>
      <w:r w:rsidRPr="000D570B">
        <w:rPr>
          <w:szCs w:val="20"/>
        </w:rPr>
        <w:t>5</w:t>
      </w:r>
      <w:r w:rsidR="627E22AE" w:rsidRPr="000D570B">
        <w:rPr>
          <w:szCs w:val="20"/>
        </w:rPr>
        <w:t>A:</w:t>
      </w:r>
      <w:r w:rsidR="58BA8EFF" w:rsidRPr="000D570B">
        <w:rPr>
          <w:rFonts w:eastAsia="Arial"/>
          <w:szCs w:val="20"/>
        </w:rPr>
        <w:t xml:space="preserve"> The due date of this proposal has been extended to </w:t>
      </w:r>
      <w:r w:rsidR="58BA8EFF" w:rsidRPr="000D570B">
        <w:rPr>
          <w:rFonts w:eastAsia="Arial"/>
          <w:b/>
          <w:bCs/>
          <w:i/>
          <w:iCs/>
          <w:szCs w:val="20"/>
          <w:u w:val="single"/>
        </w:rPr>
        <w:t>Friday, March 6, 2026, at 3PM (MT).</w:t>
      </w:r>
    </w:p>
    <w:p w14:paraId="2AC7D993" w14:textId="77777777" w:rsidR="00DD095C" w:rsidRPr="000D570B" w:rsidRDefault="00DD095C" w:rsidP="000D570B">
      <w:pPr>
        <w:pStyle w:val="ListParagraph"/>
        <w:jc w:val="both"/>
        <w:rPr>
          <w:szCs w:val="20"/>
        </w:rPr>
      </w:pPr>
    </w:p>
    <w:p w14:paraId="006FF5C4" w14:textId="77777777" w:rsidR="003F362B" w:rsidRPr="000D570B" w:rsidRDefault="00DD095C" w:rsidP="000D570B">
      <w:pPr>
        <w:pStyle w:val="ListParagraph"/>
        <w:numPr>
          <w:ilvl w:val="0"/>
          <w:numId w:val="6"/>
        </w:numPr>
        <w:jc w:val="both"/>
        <w:rPr>
          <w:szCs w:val="20"/>
        </w:rPr>
      </w:pPr>
      <w:r w:rsidRPr="000D570B">
        <w:rPr>
          <w:szCs w:val="20"/>
        </w:rPr>
        <w:t xml:space="preserve">1. Annual Spend: What is the County’s current annual expenditure on the Utility Billing System, Human Resources System, Financial Management, Risk Management, Procurement, and related systems? </w:t>
      </w:r>
    </w:p>
    <w:p w14:paraId="01C458D2" w14:textId="77777777" w:rsidR="003F362B" w:rsidRPr="000D570B" w:rsidRDefault="00DD095C" w:rsidP="000D570B">
      <w:pPr>
        <w:pStyle w:val="ListParagraph"/>
        <w:jc w:val="both"/>
        <w:rPr>
          <w:szCs w:val="20"/>
        </w:rPr>
      </w:pPr>
      <w:r w:rsidRPr="000D570B">
        <w:rPr>
          <w:szCs w:val="20"/>
        </w:rPr>
        <w:t xml:space="preserve">2. Budget: What is the budget range allocated for the implementation and ongoing annual costs of the proposed project? </w:t>
      </w:r>
    </w:p>
    <w:p w14:paraId="08E405F1" w14:textId="77777777" w:rsidR="003F362B" w:rsidRPr="000D570B" w:rsidRDefault="00DD095C" w:rsidP="000D570B">
      <w:pPr>
        <w:pStyle w:val="ListParagraph"/>
        <w:jc w:val="both"/>
        <w:rPr>
          <w:szCs w:val="20"/>
        </w:rPr>
      </w:pPr>
      <w:r w:rsidRPr="000D570B">
        <w:rPr>
          <w:szCs w:val="20"/>
        </w:rPr>
        <w:t xml:space="preserve">3. Future Expansion: Are there any additional functionalities or modules the County anticipates adding in the future? </w:t>
      </w:r>
    </w:p>
    <w:p w14:paraId="486639C4" w14:textId="77777777" w:rsidR="003F362B" w:rsidRPr="000D570B" w:rsidRDefault="00DD095C" w:rsidP="000D570B">
      <w:pPr>
        <w:pStyle w:val="ListParagraph"/>
        <w:jc w:val="both"/>
        <w:rPr>
          <w:szCs w:val="20"/>
        </w:rPr>
      </w:pPr>
      <w:r w:rsidRPr="000D570B">
        <w:rPr>
          <w:szCs w:val="20"/>
        </w:rPr>
        <w:t xml:space="preserve">4. Data Conversion and Integration: Can you elaborate on the data conversion and system integration requirements expected as part of the new system implementation? </w:t>
      </w:r>
    </w:p>
    <w:p w14:paraId="16CB1B4E" w14:textId="77777777" w:rsidR="003F362B" w:rsidRPr="000D570B" w:rsidRDefault="00DD095C" w:rsidP="000D570B">
      <w:pPr>
        <w:pStyle w:val="ListParagraph"/>
        <w:jc w:val="both"/>
        <w:rPr>
          <w:szCs w:val="20"/>
        </w:rPr>
      </w:pPr>
      <w:r w:rsidRPr="000D570B">
        <w:rPr>
          <w:szCs w:val="20"/>
        </w:rPr>
        <w:t xml:space="preserve">5. Historical Data Migration: What is the minimum number of years of historical data that must be migrated to the new system? </w:t>
      </w:r>
    </w:p>
    <w:p w14:paraId="1359F69C" w14:textId="77777777" w:rsidR="003F362B" w:rsidRPr="000D570B" w:rsidRDefault="00DD095C" w:rsidP="000D570B">
      <w:pPr>
        <w:pStyle w:val="ListParagraph"/>
        <w:jc w:val="both"/>
        <w:rPr>
          <w:szCs w:val="20"/>
        </w:rPr>
      </w:pPr>
      <w:r w:rsidRPr="000D570B">
        <w:rPr>
          <w:szCs w:val="20"/>
        </w:rPr>
        <w:t xml:space="preserve">6. Data Volume and Retention: Could you provide details on the volume and types of data to be converted? Are there any specific data retention or disposal requirements? </w:t>
      </w:r>
    </w:p>
    <w:p w14:paraId="7BD585E6" w14:textId="77777777" w:rsidR="003F362B" w:rsidRPr="000D570B" w:rsidRDefault="00DD095C" w:rsidP="000D570B">
      <w:pPr>
        <w:pStyle w:val="ListParagraph"/>
        <w:jc w:val="both"/>
        <w:rPr>
          <w:szCs w:val="20"/>
        </w:rPr>
      </w:pPr>
      <w:r w:rsidRPr="000D570B">
        <w:rPr>
          <w:szCs w:val="20"/>
        </w:rPr>
        <w:t xml:space="preserve">7. Training Support: What level of training and support is expected from the selected Proposer for County staff? </w:t>
      </w:r>
    </w:p>
    <w:p w14:paraId="20950477" w14:textId="77777777" w:rsidR="003F362B" w:rsidRPr="000D570B" w:rsidRDefault="00DD095C" w:rsidP="000D570B">
      <w:pPr>
        <w:pStyle w:val="ListParagraph"/>
        <w:jc w:val="both"/>
        <w:rPr>
          <w:szCs w:val="20"/>
        </w:rPr>
      </w:pPr>
      <w:r w:rsidRPr="000D570B">
        <w:rPr>
          <w:szCs w:val="20"/>
        </w:rPr>
        <w:t>8. County Staff Involvement: What level of participation is expected from County staff during the implementation phase?</w:t>
      </w:r>
    </w:p>
    <w:p w14:paraId="5DDB0D6C" w14:textId="77777777" w:rsidR="003F362B" w:rsidRPr="000D570B" w:rsidRDefault="00DD095C" w:rsidP="000D570B">
      <w:pPr>
        <w:pStyle w:val="ListParagraph"/>
        <w:jc w:val="both"/>
        <w:rPr>
          <w:szCs w:val="20"/>
        </w:rPr>
      </w:pPr>
      <w:r w:rsidRPr="000D570B">
        <w:rPr>
          <w:szCs w:val="20"/>
        </w:rPr>
        <w:t xml:space="preserve">9. Reporting Requirements: Are there specific reporting requirements that must be supported in the proposed solution? </w:t>
      </w:r>
    </w:p>
    <w:p w14:paraId="625F8F5D" w14:textId="77777777" w:rsidR="003F362B" w:rsidRPr="000D570B" w:rsidRDefault="00DD095C" w:rsidP="000D570B">
      <w:pPr>
        <w:pStyle w:val="ListParagraph"/>
        <w:jc w:val="both"/>
        <w:rPr>
          <w:szCs w:val="20"/>
        </w:rPr>
      </w:pPr>
      <w:r w:rsidRPr="000D570B">
        <w:rPr>
          <w:szCs w:val="20"/>
        </w:rPr>
        <w:t xml:space="preserve">10. Standard Reports: What reporting capabilities are required? Are there any standard or recurring reports that the system must generate? </w:t>
      </w:r>
    </w:p>
    <w:p w14:paraId="6A723F39" w14:textId="77777777" w:rsidR="003F362B" w:rsidRPr="000D570B" w:rsidRDefault="00DD095C" w:rsidP="000D570B">
      <w:pPr>
        <w:pStyle w:val="ListParagraph"/>
        <w:jc w:val="both"/>
        <w:rPr>
          <w:szCs w:val="20"/>
        </w:rPr>
      </w:pPr>
      <w:r w:rsidRPr="000D570B">
        <w:rPr>
          <w:szCs w:val="20"/>
        </w:rPr>
        <w:t xml:space="preserve">11. Performance Metrics: Are there specific performance metrics or service level agreements (SLAs) the County will require from the vendor during both implementation and ongoing support? </w:t>
      </w:r>
    </w:p>
    <w:p w14:paraId="0F487141" w14:textId="77777777" w:rsidR="003F362B" w:rsidRPr="000D570B" w:rsidRDefault="00DD095C" w:rsidP="000D570B">
      <w:pPr>
        <w:pStyle w:val="ListParagraph"/>
        <w:jc w:val="both"/>
        <w:rPr>
          <w:szCs w:val="20"/>
        </w:rPr>
      </w:pPr>
      <w:r w:rsidRPr="000D570B">
        <w:rPr>
          <w:szCs w:val="20"/>
        </w:rPr>
        <w:t xml:space="preserve">12. Implementation Risks: Can the County share any known challenges or risks that may impact the implementation of this project? </w:t>
      </w:r>
    </w:p>
    <w:p w14:paraId="1264BD5B" w14:textId="77777777" w:rsidR="003F362B" w:rsidRPr="000D570B" w:rsidRDefault="00DD095C" w:rsidP="000D570B">
      <w:pPr>
        <w:pStyle w:val="ListParagraph"/>
        <w:jc w:val="both"/>
        <w:rPr>
          <w:szCs w:val="20"/>
        </w:rPr>
      </w:pPr>
      <w:r w:rsidRPr="000D570B">
        <w:rPr>
          <w:szCs w:val="20"/>
        </w:rPr>
        <w:t xml:space="preserve">13. User Access: How many County staff members are expected to access and use the proposed solution? </w:t>
      </w:r>
    </w:p>
    <w:p w14:paraId="36334FA1" w14:textId="692D856E" w:rsidR="00DD095C" w:rsidRPr="000D570B" w:rsidRDefault="00DD095C" w:rsidP="000D570B">
      <w:pPr>
        <w:pStyle w:val="ListParagraph"/>
        <w:jc w:val="both"/>
        <w:rPr>
          <w:szCs w:val="20"/>
        </w:rPr>
      </w:pPr>
      <w:r w:rsidRPr="000D570B">
        <w:rPr>
          <w:szCs w:val="20"/>
        </w:rPr>
        <w:lastRenderedPageBreak/>
        <w:t>14. Utility Customer Accounts: How many customer accounts does the County currently manage for utility billing?</w:t>
      </w:r>
    </w:p>
    <w:p w14:paraId="7B556B90" w14:textId="19D0BD13" w:rsidR="004A2115" w:rsidRPr="000D570B" w:rsidRDefault="1A8B5CE2" w:rsidP="000D570B">
      <w:pPr>
        <w:pStyle w:val="ListParagraph"/>
        <w:jc w:val="both"/>
        <w:rPr>
          <w:szCs w:val="20"/>
        </w:rPr>
      </w:pPr>
      <w:r w:rsidRPr="000D570B">
        <w:rPr>
          <w:szCs w:val="20"/>
        </w:rPr>
        <w:t>6</w:t>
      </w:r>
      <w:r w:rsidR="00DD095C" w:rsidRPr="000D570B">
        <w:rPr>
          <w:szCs w:val="20"/>
        </w:rPr>
        <w:t>A: 1-</w:t>
      </w:r>
      <w:r w:rsidR="00937C9B" w:rsidRPr="000D570B">
        <w:rPr>
          <w:szCs w:val="20"/>
        </w:rPr>
        <w:t xml:space="preserve"> </w:t>
      </w:r>
      <w:r w:rsidR="008300A0" w:rsidRPr="000D570B">
        <w:rPr>
          <w:szCs w:val="20"/>
        </w:rPr>
        <w:t xml:space="preserve">The County is not providing this information </w:t>
      </w:r>
      <w:r w:rsidR="00C90DA7" w:rsidRPr="000D570B">
        <w:rPr>
          <w:szCs w:val="20"/>
        </w:rPr>
        <w:t>currently</w:t>
      </w:r>
      <w:r w:rsidR="00DD095C" w:rsidRPr="000D570B">
        <w:rPr>
          <w:szCs w:val="20"/>
        </w:rPr>
        <w:t xml:space="preserve">           </w:t>
      </w:r>
    </w:p>
    <w:p w14:paraId="5F69C120" w14:textId="2260F721" w:rsidR="008300A0" w:rsidRPr="000D570B" w:rsidRDefault="004A2115" w:rsidP="000D570B">
      <w:pPr>
        <w:pStyle w:val="ListParagraph"/>
        <w:jc w:val="both"/>
        <w:rPr>
          <w:szCs w:val="20"/>
        </w:rPr>
      </w:pPr>
      <w:r w:rsidRPr="000D570B">
        <w:rPr>
          <w:szCs w:val="20"/>
        </w:rPr>
        <w:t xml:space="preserve">2- </w:t>
      </w:r>
      <w:r w:rsidRPr="000D570B">
        <w:rPr>
          <w:color w:val="000000"/>
          <w:szCs w:val="20"/>
        </w:rPr>
        <w:t xml:space="preserve">The County has allocated funds for this project and its ongoing support. However, specific budget details are not being disclosed </w:t>
      </w:r>
      <w:r w:rsidR="00C90DA7" w:rsidRPr="000D570B">
        <w:rPr>
          <w:color w:val="000000"/>
          <w:szCs w:val="20"/>
        </w:rPr>
        <w:t>currently</w:t>
      </w:r>
      <w:r w:rsidRPr="000D570B">
        <w:rPr>
          <w:color w:val="000000"/>
          <w:szCs w:val="20"/>
        </w:rPr>
        <w:t xml:space="preserve"> to allow vendors to propose services that best meet the County's requirements.</w:t>
      </w:r>
    </w:p>
    <w:p w14:paraId="17C4B916" w14:textId="12A284A4" w:rsidR="00DB4336" w:rsidRPr="000D570B" w:rsidRDefault="00DD095C" w:rsidP="000D570B">
      <w:pPr>
        <w:pStyle w:val="ListParagraph"/>
        <w:jc w:val="both"/>
        <w:rPr>
          <w:szCs w:val="20"/>
        </w:rPr>
      </w:pPr>
      <w:r w:rsidRPr="000D570B">
        <w:rPr>
          <w:szCs w:val="20"/>
        </w:rPr>
        <w:t xml:space="preserve">3- </w:t>
      </w:r>
      <w:r w:rsidR="005226D2" w:rsidRPr="000D570B">
        <w:rPr>
          <w:szCs w:val="20"/>
        </w:rPr>
        <w:t xml:space="preserve">The County has identified the </w:t>
      </w:r>
      <w:r w:rsidR="002D7C0D" w:rsidRPr="000D570B">
        <w:rPr>
          <w:szCs w:val="20"/>
        </w:rPr>
        <w:t xml:space="preserve">modules that are to be implemented through this RFP. The county cannot speak </w:t>
      </w:r>
      <w:r w:rsidR="00DB4336" w:rsidRPr="000D570B">
        <w:rPr>
          <w:szCs w:val="20"/>
        </w:rPr>
        <w:t xml:space="preserve">to the </w:t>
      </w:r>
      <w:r w:rsidR="002D7C0D" w:rsidRPr="000D570B">
        <w:rPr>
          <w:szCs w:val="20"/>
        </w:rPr>
        <w:t xml:space="preserve">future </w:t>
      </w:r>
      <w:r w:rsidR="00DB4336" w:rsidRPr="000D570B">
        <w:rPr>
          <w:szCs w:val="20"/>
        </w:rPr>
        <w:t>state's</w:t>
      </w:r>
      <w:r w:rsidR="002D7C0D" w:rsidRPr="000D570B">
        <w:rPr>
          <w:szCs w:val="20"/>
        </w:rPr>
        <w:t xml:space="preserve"> </w:t>
      </w:r>
      <w:r w:rsidR="00DB4336" w:rsidRPr="000D570B">
        <w:rPr>
          <w:szCs w:val="20"/>
        </w:rPr>
        <w:t>anticipated needs.</w:t>
      </w:r>
    </w:p>
    <w:p w14:paraId="54EF953E" w14:textId="545E9824" w:rsidR="006402C2" w:rsidRPr="000D570B" w:rsidRDefault="00DD095C" w:rsidP="000D570B">
      <w:pPr>
        <w:pStyle w:val="ListParagraph"/>
        <w:jc w:val="both"/>
        <w:rPr>
          <w:szCs w:val="20"/>
        </w:rPr>
      </w:pPr>
      <w:r w:rsidRPr="000D570B">
        <w:rPr>
          <w:szCs w:val="20"/>
        </w:rPr>
        <w:t xml:space="preserve">4- </w:t>
      </w:r>
      <w:r w:rsidR="00DF53D1" w:rsidRPr="000D570B">
        <w:rPr>
          <w:szCs w:val="20"/>
        </w:rPr>
        <w:t>The County</w:t>
      </w:r>
      <w:r w:rsidR="008F0C8E" w:rsidRPr="000D570B">
        <w:rPr>
          <w:szCs w:val="20"/>
        </w:rPr>
        <w:t xml:space="preserve">’s proposed Data Conversion and Integration can be found in </w:t>
      </w:r>
      <w:r w:rsidR="005C0C9F" w:rsidRPr="000D570B">
        <w:rPr>
          <w:szCs w:val="20"/>
        </w:rPr>
        <w:t>A</w:t>
      </w:r>
      <w:r w:rsidR="00E61BC3" w:rsidRPr="000D570B">
        <w:rPr>
          <w:szCs w:val="20"/>
        </w:rPr>
        <w:t>ttachment B-</w:t>
      </w:r>
      <w:r w:rsidR="008F0C8E" w:rsidRPr="000D570B">
        <w:rPr>
          <w:szCs w:val="20"/>
        </w:rPr>
        <w:t xml:space="preserve"> </w:t>
      </w:r>
      <w:r w:rsidR="005C0C9F" w:rsidRPr="000D570B">
        <w:rPr>
          <w:szCs w:val="20"/>
        </w:rPr>
        <w:t>P</w:t>
      </w:r>
      <w:r w:rsidR="00010715" w:rsidRPr="000D570B">
        <w:rPr>
          <w:szCs w:val="20"/>
        </w:rPr>
        <w:t xml:space="preserve">ricing </w:t>
      </w:r>
      <w:r w:rsidR="005C0C9F" w:rsidRPr="000D570B">
        <w:rPr>
          <w:szCs w:val="20"/>
        </w:rPr>
        <w:t>F</w:t>
      </w:r>
      <w:r w:rsidR="00010715" w:rsidRPr="000D570B">
        <w:rPr>
          <w:szCs w:val="20"/>
        </w:rPr>
        <w:t>orm</w:t>
      </w:r>
      <w:r w:rsidR="005C0C9F" w:rsidRPr="000D570B">
        <w:rPr>
          <w:szCs w:val="20"/>
        </w:rPr>
        <w:t>s</w:t>
      </w:r>
      <w:r w:rsidR="0069609E" w:rsidRPr="000D570B">
        <w:rPr>
          <w:szCs w:val="20"/>
        </w:rPr>
        <w:t xml:space="preserve"> through this RFP submission.</w:t>
      </w:r>
      <w:r w:rsidRPr="000D570B">
        <w:rPr>
          <w:szCs w:val="20"/>
        </w:rPr>
        <w:t xml:space="preserve">           </w:t>
      </w:r>
    </w:p>
    <w:p w14:paraId="4EBB19E4" w14:textId="1A2CB696" w:rsidR="005C0C9F" w:rsidRPr="000D570B" w:rsidRDefault="00DD095C" w:rsidP="000D570B">
      <w:pPr>
        <w:pStyle w:val="ListParagraph"/>
        <w:jc w:val="both"/>
        <w:rPr>
          <w:szCs w:val="20"/>
        </w:rPr>
      </w:pPr>
      <w:r w:rsidRPr="000D570B">
        <w:rPr>
          <w:szCs w:val="20"/>
        </w:rPr>
        <w:t>5-</w:t>
      </w:r>
      <w:r w:rsidR="006402C2" w:rsidRPr="000D570B">
        <w:rPr>
          <w:szCs w:val="20"/>
        </w:rPr>
        <w:t xml:space="preserve"> The County’s Historical</w:t>
      </w:r>
      <w:r w:rsidR="00CF2AE3" w:rsidRPr="000D570B">
        <w:rPr>
          <w:szCs w:val="20"/>
        </w:rPr>
        <w:t xml:space="preserve"> </w:t>
      </w:r>
      <w:r w:rsidR="007653F8" w:rsidRPr="000D570B">
        <w:rPr>
          <w:szCs w:val="20"/>
        </w:rPr>
        <w:t xml:space="preserve">Data Migration can be found in Attachment </w:t>
      </w:r>
      <w:r w:rsidR="005C0C9F" w:rsidRPr="000D570B">
        <w:rPr>
          <w:szCs w:val="20"/>
        </w:rPr>
        <w:t xml:space="preserve">B – Pricing Forms through this RFP submission </w:t>
      </w:r>
      <w:r w:rsidRPr="000D570B">
        <w:rPr>
          <w:szCs w:val="20"/>
        </w:rPr>
        <w:t xml:space="preserve">     </w:t>
      </w:r>
      <w:r w:rsidR="009C0DEF" w:rsidRPr="000D570B">
        <w:rPr>
          <w:szCs w:val="20"/>
        </w:rPr>
        <w:t xml:space="preserve">  </w:t>
      </w:r>
    </w:p>
    <w:p w14:paraId="236B48D5" w14:textId="161B22F0" w:rsidR="00F5187F" w:rsidRPr="000D570B" w:rsidRDefault="009C0DEF" w:rsidP="000D570B">
      <w:pPr>
        <w:pStyle w:val="ListParagraph"/>
        <w:jc w:val="both"/>
        <w:rPr>
          <w:szCs w:val="20"/>
        </w:rPr>
      </w:pPr>
      <w:r w:rsidRPr="000D570B">
        <w:rPr>
          <w:szCs w:val="20"/>
        </w:rPr>
        <w:t>6-</w:t>
      </w:r>
      <w:r w:rsidR="00BA16C2" w:rsidRPr="000D570B">
        <w:rPr>
          <w:szCs w:val="20"/>
        </w:rPr>
        <w:t xml:space="preserve"> </w:t>
      </w:r>
      <w:r w:rsidR="00D32913" w:rsidRPr="000D570B">
        <w:rPr>
          <w:szCs w:val="20"/>
        </w:rPr>
        <w:t>Please reference section 3.6 of this RFP</w:t>
      </w:r>
      <w:r w:rsidR="00F5187F" w:rsidRPr="000D570B">
        <w:rPr>
          <w:szCs w:val="20"/>
        </w:rPr>
        <w:t xml:space="preserve"> 26-012</w:t>
      </w:r>
      <w:r w:rsidRPr="000D570B">
        <w:rPr>
          <w:szCs w:val="20"/>
        </w:rPr>
        <w:t xml:space="preserve">         </w:t>
      </w:r>
    </w:p>
    <w:p w14:paraId="7DE0772B" w14:textId="77777777" w:rsidR="00646242" w:rsidRPr="000D570B" w:rsidRDefault="009C0DEF" w:rsidP="000D570B">
      <w:pPr>
        <w:pStyle w:val="ListParagraph"/>
        <w:jc w:val="both"/>
        <w:rPr>
          <w:szCs w:val="20"/>
        </w:rPr>
      </w:pPr>
      <w:r w:rsidRPr="000D570B">
        <w:rPr>
          <w:szCs w:val="20"/>
        </w:rPr>
        <w:t xml:space="preserve">7- </w:t>
      </w:r>
      <w:r w:rsidR="00646242" w:rsidRPr="000D570B">
        <w:rPr>
          <w:szCs w:val="20"/>
        </w:rPr>
        <w:t>The County is looking for the bidder to propose a solution to meet its needs, with additional questions listed in Attachment A - Bidder Forms</w:t>
      </w:r>
      <w:r w:rsidRPr="000D570B">
        <w:rPr>
          <w:szCs w:val="20"/>
        </w:rPr>
        <w:t xml:space="preserve">        </w:t>
      </w:r>
    </w:p>
    <w:p w14:paraId="63AC4DFE" w14:textId="7E75EC78" w:rsidR="006E5E79" w:rsidRPr="000D570B" w:rsidRDefault="009C0DEF" w:rsidP="000D570B">
      <w:pPr>
        <w:pStyle w:val="ListParagraph"/>
        <w:jc w:val="both"/>
        <w:rPr>
          <w:szCs w:val="20"/>
        </w:rPr>
      </w:pPr>
      <w:r w:rsidRPr="000D570B">
        <w:rPr>
          <w:szCs w:val="20"/>
        </w:rPr>
        <w:t xml:space="preserve">8- </w:t>
      </w:r>
      <w:r w:rsidR="00E57B8E" w:rsidRPr="000D570B">
        <w:rPr>
          <w:szCs w:val="20"/>
        </w:rPr>
        <w:t xml:space="preserve">The County is looking for the bidder to </w:t>
      </w:r>
      <w:r w:rsidR="006E5E79" w:rsidRPr="000D570B">
        <w:rPr>
          <w:szCs w:val="20"/>
        </w:rPr>
        <w:t>propose a level of participation that, based on their experience, will lead to the highest likelihood of project success</w:t>
      </w:r>
      <w:r w:rsidR="009B37CA" w:rsidRPr="000D570B">
        <w:rPr>
          <w:szCs w:val="20"/>
        </w:rPr>
        <w:t>.</w:t>
      </w:r>
    </w:p>
    <w:p w14:paraId="73D5F6D6" w14:textId="77777777" w:rsidR="001B66EB" w:rsidRPr="000D570B" w:rsidRDefault="009C0DEF" w:rsidP="000D570B">
      <w:pPr>
        <w:pStyle w:val="ListParagraph"/>
        <w:jc w:val="both"/>
        <w:rPr>
          <w:szCs w:val="20"/>
        </w:rPr>
      </w:pPr>
      <w:r w:rsidRPr="000D570B">
        <w:rPr>
          <w:szCs w:val="20"/>
        </w:rPr>
        <w:t xml:space="preserve">9- </w:t>
      </w:r>
      <w:r w:rsidR="00BA16C2" w:rsidRPr="000D570B">
        <w:rPr>
          <w:szCs w:val="20"/>
        </w:rPr>
        <w:t>Please refer</w:t>
      </w:r>
      <w:r w:rsidR="00306C7B" w:rsidRPr="000D570B">
        <w:rPr>
          <w:szCs w:val="20"/>
        </w:rPr>
        <w:t xml:space="preserve">ence </w:t>
      </w:r>
      <w:r w:rsidR="0080743E" w:rsidRPr="000D570B">
        <w:rPr>
          <w:szCs w:val="20"/>
        </w:rPr>
        <w:t xml:space="preserve">the </w:t>
      </w:r>
      <w:r w:rsidR="001B66EB" w:rsidRPr="000D570B">
        <w:rPr>
          <w:szCs w:val="20"/>
        </w:rPr>
        <w:t>requirements</w:t>
      </w:r>
      <w:r w:rsidR="0080743E" w:rsidRPr="000D570B">
        <w:rPr>
          <w:szCs w:val="20"/>
        </w:rPr>
        <w:t xml:space="preserve"> in </w:t>
      </w:r>
      <w:r w:rsidR="001B66EB" w:rsidRPr="000D570B">
        <w:rPr>
          <w:szCs w:val="20"/>
        </w:rPr>
        <w:t>Attachment</w:t>
      </w:r>
      <w:r w:rsidR="0080743E" w:rsidRPr="000D570B">
        <w:rPr>
          <w:szCs w:val="20"/>
        </w:rPr>
        <w:t xml:space="preserve"> C </w:t>
      </w:r>
      <w:r w:rsidR="00C52511" w:rsidRPr="000D570B">
        <w:rPr>
          <w:szCs w:val="20"/>
        </w:rPr>
        <w:t>for the reports identified at this time.</w:t>
      </w:r>
      <w:r w:rsidRPr="000D570B">
        <w:rPr>
          <w:szCs w:val="20"/>
        </w:rPr>
        <w:t xml:space="preserve">    </w:t>
      </w:r>
    </w:p>
    <w:p w14:paraId="50DED11E" w14:textId="570D284B" w:rsidR="001B66EB" w:rsidRPr="000D570B" w:rsidRDefault="009C0DEF" w:rsidP="000D570B">
      <w:pPr>
        <w:pStyle w:val="ListParagraph"/>
        <w:jc w:val="both"/>
        <w:rPr>
          <w:szCs w:val="20"/>
        </w:rPr>
      </w:pPr>
      <w:r w:rsidRPr="000D570B">
        <w:rPr>
          <w:szCs w:val="20"/>
        </w:rPr>
        <w:t>10-</w:t>
      </w:r>
      <w:r w:rsidR="001B66EB" w:rsidRPr="000D570B">
        <w:rPr>
          <w:szCs w:val="20"/>
        </w:rPr>
        <w:t xml:space="preserve"> Please reference the requirements in Attachment C for the reports identified at this time</w:t>
      </w:r>
      <w:r w:rsidR="4D168B12" w:rsidRPr="000D570B">
        <w:rPr>
          <w:szCs w:val="20"/>
        </w:rPr>
        <w:t>.</w:t>
      </w:r>
      <w:r w:rsidRPr="000D570B">
        <w:rPr>
          <w:szCs w:val="20"/>
        </w:rPr>
        <w:t xml:space="preserve">      </w:t>
      </w:r>
    </w:p>
    <w:p w14:paraId="3BE3A873" w14:textId="77777777" w:rsidR="00B3535A" w:rsidRPr="000D570B" w:rsidRDefault="009C0DEF" w:rsidP="000D570B">
      <w:pPr>
        <w:pStyle w:val="ListParagraph"/>
        <w:jc w:val="both"/>
        <w:rPr>
          <w:szCs w:val="20"/>
        </w:rPr>
      </w:pPr>
      <w:r w:rsidRPr="000D570B">
        <w:rPr>
          <w:szCs w:val="20"/>
        </w:rPr>
        <w:t xml:space="preserve">11- </w:t>
      </w:r>
      <w:r w:rsidR="00580A14" w:rsidRPr="000D570B">
        <w:rPr>
          <w:szCs w:val="20"/>
        </w:rPr>
        <w:t>The County is looking for the bidder to propose a solution to meet its needs, with additional questions listed in Attachment A - Bidder Forms</w:t>
      </w:r>
      <w:r w:rsidRPr="000D570B">
        <w:rPr>
          <w:szCs w:val="20"/>
        </w:rPr>
        <w:t xml:space="preserve">         </w:t>
      </w:r>
    </w:p>
    <w:p w14:paraId="43115604" w14:textId="5ECD68BC" w:rsidR="00155701" w:rsidRPr="000D570B" w:rsidRDefault="00B3535A" w:rsidP="000D570B">
      <w:pPr>
        <w:pStyle w:val="ListParagraph"/>
        <w:jc w:val="both"/>
        <w:rPr>
          <w:szCs w:val="20"/>
        </w:rPr>
      </w:pPr>
      <w:r w:rsidRPr="000D570B">
        <w:rPr>
          <w:szCs w:val="20"/>
        </w:rPr>
        <w:t xml:space="preserve">12- </w:t>
      </w:r>
      <w:r w:rsidRPr="000D570B">
        <w:rPr>
          <w:color w:val="000000"/>
          <w:szCs w:val="20"/>
        </w:rPr>
        <w:t xml:space="preserve">Staffing shortages, implementation fatigue, and change management </w:t>
      </w:r>
      <w:r w:rsidR="00A976D1" w:rsidRPr="000D570B">
        <w:rPr>
          <w:color w:val="000000"/>
          <w:szCs w:val="20"/>
        </w:rPr>
        <w:t>are known challenges of this implementation.</w:t>
      </w:r>
      <w:r w:rsidRPr="000D570B">
        <w:rPr>
          <w:color w:val="000000"/>
          <w:szCs w:val="20"/>
        </w:rPr>
        <w:t xml:space="preserve"> Further details will be provided to the shortlisted vendors. </w:t>
      </w:r>
      <w:r w:rsidR="009C0DEF" w:rsidRPr="000D570B">
        <w:rPr>
          <w:szCs w:val="20"/>
        </w:rPr>
        <w:t xml:space="preserve">       </w:t>
      </w:r>
    </w:p>
    <w:p w14:paraId="0BE28A89" w14:textId="0453F5FE" w:rsidR="00155701" w:rsidRPr="000D570B" w:rsidRDefault="009C0DEF" w:rsidP="000D570B">
      <w:pPr>
        <w:pStyle w:val="ListParagraph"/>
        <w:jc w:val="both"/>
        <w:rPr>
          <w:szCs w:val="20"/>
        </w:rPr>
      </w:pPr>
      <w:r w:rsidRPr="000D570B">
        <w:rPr>
          <w:szCs w:val="20"/>
        </w:rPr>
        <w:t>13-</w:t>
      </w:r>
      <w:r w:rsidR="005A6826" w:rsidRPr="000D570B">
        <w:rPr>
          <w:szCs w:val="20"/>
        </w:rPr>
        <w:t xml:space="preserve"> </w:t>
      </w:r>
      <w:r w:rsidR="003D7E42" w:rsidRPr="000D570B">
        <w:rPr>
          <w:szCs w:val="20"/>
        </w:rPr>
        <w:t>Approximately ~3,000 Users</w:t>
      </w:r>
      <w:r w:rsidR="00155701" w:rsidRPr="000D570B">
        <w:rPr>
          <w:szCs w:val="20"/>
        </w:rPr>
        <w:t>.</w:t>
      </w:r>
      <w:r w:rsidRPr="000D570B">
        <w:rPr>
          <w:szCs w:val="20"/>
        </w:rPr>
        <w:t xml:space="preserve">       </w:t>
      </w:r>
    </w:p>
    <w:p w14:paraId="29B70331" w14:textId="2F9B8980" w:rsidR="00DD095C" w:rsidRPr="000D570B" w:rsidRDefault="009C0DEF" w:rsidP="000D570B">
      <w:pPr>
        <w:pStyle w:val="ListParagraph"/>
        <w:jc w:val="both"/>
        <w:rPr>
          <w:szCs w:val="20"/>
        </w:rPr>
      </w:pPr>
      <w:r w:rsidRPr="000D570B">
        <w:rPr>
          <w:szCs w:val="20"/>
        </w:rPr>
        <w:t>14-</w:t>
      </w:r>
      <w:r w:rsidR="00507C4C" w:rsidRPr="000D570B">
        <w:rPr>
          <w:szCs w:val="20"/>
        </w:rPr>
        <w:t xml:space="preserve"> </w:t>
      </w:r>
      <w:r w:rsidR="00DF4934" w:rsidRPr="000D570B">
        <w:rPr>
          <w:szCs w:val="20"/>
        </w:rPr>
        <w:t xml:space="preserve">The County </w:t>
      </w:r>
      <w:r w:rsidR="00001B95" w:rsidRPr="000D570B">
        <w:rPr>
          <w:szCs w:val="20"/>
        </w:rPr>
        <w:t>does not manage customer accounts</w:t>
      </w:r>
      <w:r w:rsidR="006B3C9B" w:rsidRPr="000D570B">
        <w:rPr>
          <w:szCs w:val="20"/>
        </w:rPr>
        <w:t xml:space="preserve"> for utility billing. </w:t>
      </w:r>
    </w:p>
    <w:p w14:paraId="09168BBF" w14:textId="77777777" w:rsidR="009C0DEF" w:rsidRPr="000D570B" w:rsidRDefault="009C0DEF" w:rsidP="000D570B">
      <w:pPr>
        <w:pStyle w:val="ListParagraph"/>
        <w:jc w:val="both"/>
        <w:rPr>
          <w:szCs w:val="20"/>
        </w:rPr>
      </w:pPr>
    </w:p>
    <w:p w14:paraId="379D7F80" w14:textId="10E27ED6" w:rsidR="00DD095C" w:rsidRPr="000D570B" w:rsidRDefault="00DD095C" w:rsidP="000D570B">
      <w:pPr>
        <w:pStyle w:val="ListParagraph"/>
        <w:numPr>
          <w:ilvl w:val="0"/>
          <w:numId w:val="6"/>
        </w:numPr>
        <w:jc w:val="both"/>
        <w:rPr>
          <w:szCs w:val="20"/>
        </w:rPr>
      </w:pPr>
      <w:r w:rsidRPr="000D570B">
        <w:rPr>
          <w:szCs w:val="20"/>
        </w:rPr>
        <w:t>16. Current System Limitations: What are the key pain points or limitations in the current systems that have prompted this RFP? 17. External System Integrations: Please provide a list of external systems that will need to be integrated with the new solution. 18. Water Meter Infrastructure: What type of water meters are currently installed across the County? 19. Billing Services Vendors: Which vendors currently provide payment processing, lockbox, bill printing, and mailing services? 20. AMR/AMI Services: Which vendor is responsible for the County’s Automated Meter Reading (AMR) or Advanced Metering Infrastructure (AMI) services? 21. Utility Services: What utility services (e.g., water, sewer, trash) are included in the County's multi-utility billing system? 22. Billing Cycles: How many billing cycles does the County operate? 23. Mobile App Requirements: Is the County seeking a customer-facing mobile application for utility account management and payments?</w:t>
      </w:r>
    </w:p>
    <w:p w14:paraId="1F3D4A5B" w14:textId="62F6A01E" w:rsidR="009C0DEF" w:rsidRPr="000D570B" w:rsidRDefault="33EF44DA" w:rsidP="000D570B">
      <w:pPr>
        <w:pStyle w:val="ListParagraph"/>
        <w:jc w:val="both"/>
        <w:rPr>
          <w:szCs w:val="20"/>
        </w:rPr>
      </w:pPr>
      <w:r w:rsidRPr="000D570B">
        <w:rPr>
          <w:szCs w:val="20"/>
        </w:rPr>
        <w:t>7</w:t>
      </w:r>
      <w:r w:rsidR="009C0DEF" w:rsidRPr="000D570B">
        <w:rPr>
          <w:szCs w:val="20"/>
        </w:rPr>
        <w:t xml:space="preserve">A. 16- </w:t>
      </w:r>
      <w:r w:rsidR="00743D3C" w:rsidRPr="000D570B">
        <w:rPr>
          <w:szCs w:val="20"/>
        </w:rPr>
        <w:t>Plea</w:t>
      </w:r>
      <w:r w:rsidR="00BD1B6F" w:rsidRPr="000D570B">
        <w:rPr>
          <w:szCs w:val="20"/>
        </w:rPr>
        <w:t>se reference section 3.2 of the</w:t>
      </w:r>
      <w:r w:rsidR="00C46BF4" w:rsidRPr="000D570B">
        <w:rPr>
          <w:szCs w:val="20"/>
        </w:rPr>
        <w:t xml:space="preserve"> RFP #26-012</w:t>
      </w:r>
      <w:r w:rsidR="00C90DA7" w:rsidRPr="000D570B">
        <w:rPr>
          <w:szCs w:val="20"/>
        </w:rPr>
        <w:t>.</w:t>
      </w:r>
      <w:r w:rsidR="009C0DEF" w:rsidRPr="000D570B">
        <w:rPr>
          <w:szCs w:val="20"/>
        </w:rPr>
        <w:t xml:space="preserve"> 17- </w:t>
      </w:r>
      <w:r w:rsidR="00FE4DBA" w:rsidRPr="000D570B">
        <w:rPr>
          <w:szCs w:val="20"/>
        </w:rPr>
        <w:t>Please reference section 3.4 of the RFP #26-012</w:t>
      </w:r>
      <w:r w:rsidR="009C0DEF" w:rsidRPr="000D570B">
        <w:rPr>
          <w:szCs w:val="20"/>
        </w:rPr>
        <w:t xml:space="preserve"> 18- </w:t>
      </w:r>
      <w:r w:rsidR="00B661D2" w:rsidRPr="000D570B">
        <w:rPr>
          <w:szCs w:val="20"/>
        </w:rPr>
        <w:t>This functionality is not within the scope of this project.</w:t>
      </w:r>
      <w:r w:rsidR="009C0DEF" w:rsidRPr="000D570B">
        <w:rPr>
          <w:szCs w:val="20"/>
        </w:rPr>
        <w:t xml:space="preserve"> 19- </w:t>
      </w:r>
      <w:r w:rsidR="00B661D2" w:rsidRPr="000D570B">
        <w:rPr>
          <w:szCs w:val="20"/>
        </w:rPr>
        <w:t>This functionality is not within the scope of this project.</w:t>
      </w:r>
      <w:r w:rsidR="00C90DA7" w:rsidRPr="000D570B">
        <w:rPr>
          <w:szCs w:val="20"/>
        </w:rPr>
        <w:t xml:space="preserve"> </w:t>
      </w:r>
      <w:r w:rsidR="009C0DEF" w:rsidRPr="000D570B">
        <w:rPr>
          <w:szCs w:val="20"/>
        </w:rPr>
        <w:t xml:space="preserve">20- </w:t>
      </w:r>
      <w:r w:rsidR="00B661D2" w:rsidRPr="000D570B">
        <w:rPr>
          <w:szCs w:val="20"/>
        </w:rPr>
        <w:t>This functionality is not within the scope of this project.</w:t>
      </w:r>
      <w:r w:rsidR="009C0DEF" w:rsidRPr="000D570B">
        <w:rPr>
          <w:szCs w:val="20"/>
        </w:rPr>
        <w:t xml:space="preserve"> 21- </w:t>
      </w:r>
      <w:r w:rsidR="00D904E6" w:rsidRPr="000D570B">
        <w:rPr>
          <w:szCs w:val="20"/>
        </w:rPr>
        <w:t>Water, Natural Gas, Electric, Propane, Stormwater Fees</w:t>
      </w:r>
      <w:r w:rsidR="00B661D2" w:rsidRPr="000D570B">
        <w:rPr>
          <w:szCs w:val="20"/>
        </w:rPr>
        <w:t>,</w:t>
      </w:r>
      <w:r w:rsidR="00D904E6" w:rsidRPr="000D570B">
        <w:rPr>
          <w:szCs w:val="20"/>
        </w:rPr>
        <w:t xml:space="preserve"> and Trash</w:t>
      </w:r>
      <w:r w:rsidR="00C90DA7" w:rsidRPr="000D570B">
        <w:rPr>
          <w:szCs w:val="20"/>
        </w:rPr>
        <w:t xml:space="preserve"> </w:t>
      </w:r>
      <w:r w:rsidR="009C0DEF" w:rsidRPr="000D570B">
        <w:rPr>
          <w:szCs w:val="20"/>
        </w:rPr>
        <w:t xml:space="preserve">22- </w:t>
      </w:r>
      <w:r w:rsidR="00B661D2" w:rsidRPr="000D570B">
        <w:rPr>
          <w:szCs w:val="20"/>
        </w:rPr>
        <w:t>This functionality is not within the scope of this project.</w:t>
      </w:r>
      <w:r w:rsidR="009C0DEF" w:rsidRPr="000D570B">
        <w:rPr>
          <w:szCs w:val="20"/>
        </w:rPr>
        <w:t xml:space="preserve">     23-</w:t>
      </w:r>
      <w:r w:rsidR="00B661D2" w:rsidRPr="000D570B">
        <w:rPr>
          <w:szCs w:val="20"/>
        </w:rPr>
        <w:t xml:space="preserve"> This functionality is not within the scope of this project.</w:t>
      </w:r>
    </w:p>
    <w:p w14:paraId="09B748BB" w14:textId="77777777" w:rsidR="009C0DEF" w:rsidRPr="000D570B" w:rsidRDefault="009C0DEF" w:rsidP="000D570B">
      <w:pPr>
        <w:pStyle w:val="ListParagraph"/>
        <w:jc w:val="both"/>
        <w:rPr>
          <w:szCs w:val="20"/>
        </w:rPr>
      </w:pPr>
    </w:p>
    <w:p w14:paraId="5745813E" w14:textId="26FCEA43" w:rsidR="00DD095C" w:rsidRPr="000D570B" w:rsidRDefault="00DD095C" w:rsidP="000D570B">
      <w:pPr>
        <w:pStyle w:val="ListParagraph"/>
        <w:numPr>
          <w:ilvl w:val="0"/>
          <w:numId w:val="6"/>
        </w:numPr>
        <w:jc w:val="both"/>
        <w:rPr>
          <w:szCs w:val="20"/>
        </w:rPr>
      </w:pPr>
      <w:r w:rsidRPr="000D570B">
        <w:rPr>
          <w:szCs w:val="20"/>
        </w:rPr>
        <w:t xml:space="preserve">Would you be </w:t>
      </w:r>
      <w:r w:rsidR="00C90DA7" w:rsidRPr="000D570B">
        <w:rPr>
          <w:szCs w:val="20"/>
        </w:rPr>
        <w:t>willing</w:t>
      </w:r>
      <w:r w:rsidRPr="000D570B">
        <w:rPr>
          <w:szCs w:val="20"/>
        </w:rPr>
        <w:t xml:space="preserve"> to have a meeting with my team and the key stakeholders for these </w:t>
      </w:r>
      <w:proofErr w:type="gramStart"/>
      <w:r w:rsidRPr="000D570B">
        <w:rPr>
          <w:szCs w:val="20"/>
        </w:rPr>
        <w:t>solicitations</w:t>
      </w:r>
      <w:proofErr w:type="gramEnd"/>
      <w:r w:rsidRPr="000D570B">
        <w:rPr>
          <w:szCs w:val="20"/>
        </w:rPr>
        <w:t xml:space="preserve"> so we can ask them a lot of technical questions and provide a demonstration of our </w:t>
      </w:r>
      <w:proofErr w:type="gramStart"/>
      <w:r w:rsidRPr="000D570B">
        <w:rPr>
          <w:szCs w:val="20"/>
        </w:rPr>
        <w:t>no</w:t>
      </w:r>
      <w:proofErr w:type="gramEnd"/>
      <w:r w:rsidRPr="000D570B">
        <w:rPr>
          <w:szCs w:val="20"/>
        </w:rPr>
        <w:t>-code configurable workflow platform to broaden their perspective on what’s possible?</w:t>
      </w:r>
    </w:p>
    <w:p w14:paraId="2EA69CB9" w14:textId="2CC80B22" w:rsidR="009C0DEF" w:rsidRPr="000D570B" w:rsidRDefault="7D14DBDE" w:rsidP="000D570B">
      <w:pPr>
        <w:pStyle w:val="ListParagraph"/>
        <w:jc w:val="both"/>
        <w:rPr>
          <w:szCs w:val="20"/>
        </w:rPr>
      </w:pPr>
      <w:r w:rsidRPr="000D570B">
        <w:rPr>
          <w:szCs w:val="20"/>
        </w:rPr>
        <w:t>8</w:t>
      </w:r>
      <w:r w:rsidR="009C0DEF" w:rsidRPr="000D570B">
        <w:rPr>
          <w:szCs w:val="20"/>
        </w:rPr>
        <w:t xml:space="preserve">A: </w:t>
      </w:r>
      <w:r w:rsidR="004F2D41" w:rsidRPr="000D570B">
        <w:rPr>
          <w:szCs w:val="20"/>
        </w:rPr>
        <w:t xml:space="preserve">Not </w:t>
      </w:r>
      <w:r w:rsidR="00C90DA7" w:rsidRPr="000D570B">
        <w:rPr>
          <w:szCs w:val="20"/>
        </w:rPr>
        <w:t>currently</w:t>
      </w:r>
      <w:r w:rsidR="004F2D41" w:rsidRPr="000D570B">
        <w:rPr>
          <w:szCs w:val="20"/>
        </w:rPr>
        <w:t>.</w:t>
      </w:r>
      <w:r w:rsidR="009F3CE4" w:rsidRPr="000D570B">
        <w:rPr>
          <w:szCs w:val="20"/>
        </w:rPr>
        <w:t xml:space="preserve"> Please r</w:t>
      </w:r>
      <w:r w:rsidR="004F2D41" w:rsidRPr="000D570B">
        <w:rPr>
          <w:szCs w:val="20"/>
        </w:rPr>
        <w:t>efer to the vendor evaluation process in section 3.8 of the RFP</w:t>
      </w:r>
      <w:r w:rsidR="009F3CE4" w:rsidRPr="000D570B">
        <w:rPr>
          <w:szCs w:val="20"/>
        </w:rPr>
        <w:t>.</w:t>
      </w:r>
    </w:p>
    <w:p w14:paraId="7C7A40B1" w14:textId="77777777" w:rsidR="009C0DEF" w:rsidRPr="000D570B" w:rsidRDefault="009C0DEF" w:rsidP="000D570B">
      <w:pPr>
        <w:pStyle w:val="ListParagraph"/>
        <w:jc w:val="both"/>
        <w:rPr>
          <w:szCs w:val="20"/>
        </w:rPr>
      </w:pPr>
    </w:p>
    <w:p w14:paraId="506D4BEC" w14:textId="5154D960" w:rsidR="00DD095C" w:rsidRPr="000D570B" w:rsidRDefault="00DD095C" w:rsidP="000D570B">
      <w:pPr>
        <w:pStyle w:val="ListParagraph"/>
        <w:numPr>
          <w:ilvl w:val="0"/>
          <w:numId w:val="6"/>
        </w:numPr>
        <w:jc w:val="both"/>
        <w:rPr>
          <w:szCs w:val="20"/>
        </w:rPr>
      </w:pPr>
      <w:r w:rsidRPr="000D570B">
        <w:rPr>
          <w:szCs w:val="20"/>
        </w:rPr>
        <w:t>Will the County please consider a two-week extension of the due date to give Oracle Partners ample time to craft quality responses for this important initiative?</w:t>
      </w:r>
    </w:p>
    <w:p w14:paraId="2D5C0C17" w14:textId="5FCE1801" w:rsidR="3B2E3189" w:rsidRPr="000D570B" w:rsidRDefault="3B2E3189" w:rsidP="000D570B">
      <w:pPr>
        <w:pStyle w:val="ListParagraph"/>
        <w:jc w:val="both"/>
        <w:rPr>
          <w:szCs w:val="20"/>
        </w:rPr>
      </w:pPr>
      <w:r w:rsidRPr="000D570B">
        <w:rPr>
          <w:szCs w:val="20"/>
        </w:rPr>
        <w:t>9</w:t>
      </w:r>
      <w:r w:rsidR="1B0AF98C" w:rsidRPr="000D570B">
        <w:rPr>
          <w:szCs w:val="20"/>
        </w:rPr>
        <w:t>A:</w:t>
      </w:r>
      <w:r w:rsidR="3BA755EE" w:rsidRPr="000D570B">
        <w:rPr>
          <w:szCs w:val="20"/>
        </w:rPr>
        <w:t xml:space="preserve"> </w:t>
      </w:r>
      <w:r w:rsidR="48CE0792" w:rsidRPr="000D570B">
        <w:rPr>
          <w:rFonts w:eastAsia="Arial"/>
          <w:szCs w:val="20"/>
        </w:rPr>
        <w:t xml:space="preserve">The due date of this proposal has been extended to </w:t>
      </w:r>
      <w:r w:rsidR="48CE0792" w:rsidRPr="000D570B">
        <w:rPr>
          <w:rFonts w:eastAsia="Arial"/>
          <w:b/>
          <w:bCs/>
          <w:i/>
          <w:iCs/>
          <w:szCs w:val="20"/>
          <w:u w:val="single"/>
        </w:rPr>
        <w:t>Friday, March 6, 2026, at 3PM (MT).</w:t>
      </w:r>
    </w:p>
    <w:p w14:paraId="02495C06" w14:textId="77777777" w:rsidR="009C0DEF" w:rsidRPr="000D570B" w:rsidRDefault="009C0DEF" w:rsidP="000D570B">
      <w:pPr>
        <w:pStyle w:val="ListParagraph"/>
        <w:jc w:val="both"/>
        <w:rPr>
          <w:rFonts w:eastAsia="Arial"/>
          <w:szCs w:val="20"/>
        </w:rPr>
      </w:pPr>
    </w:p>
    <w:p w14:paraId="1203E6FA" w14:textId="42D790E0" w:rsidR="009C0DEF" w:rsidRPr="000D570B" w:rsidRDefault="56884402" w:rsidP="000D570B">
      <w:pPr>
        <w:pStyle w:val="ListParagraph"/>
        <w:numPr>
          <w:ilvl w:val="0"/>
          <w:numId w:val="6"/>
        </w:numPr>
        <w:jc w:val="both"/>
        <w:rPr>
          <w:rFonts w:eastAsia="Arial"/>
          <w:szCs w:val="20"/>
        </w:rPr>
      </w:pPr>
      <w:r w:rsidRPr="000D570B">
        <w:rPr>
          <w:rFonts w:eastAsia="Arial"/>
          <w:szCs w:val="20"/>
        </w:rPr>
        <w:t xml:space="preserve">Would the County consider using the standard functionality in the Oracle Cloud Expenses module for tracking purchase card transactions, facilitating the review and approval process, and processing payments in lieu of the </w:t>
      </w:r>
      <w:proofErr w:type="spellStart"/>
      <w:r w:rsidRPr="000D570B">
        <w:rPr>
          <w:rFonts w:eastAsia="Arial"/>
          <w:szCs w:val="20"/>
        </w:rPr>
        <w:t>PaymentNet</w:t>
      </w:r>
      <w:proofErr w:type="spellEnd"/>
      <w:r w:rsidRPr="000D570B">
        <w:rPr>
          <w:rFonts w:eastAsia="Arial"/>
          <w:szCs w:val="20"/>
        </w:rPr>
        <w:t xml:space="preserve"> platform?</w:t>
      </w:r>
    </w:p>
    <w:p w14:paraId="6B4DE463" w14:textId="799A49FD" w:rsidR="56884402" w:rsidRPr="000D570B" w:rsidRDefault="56884402" w:rsidP="000D570B">
      <w:pPr>
        <w:pStyle w:val="ListParagraph"/>
        <w:jc w:val="both"/>
        <w:rPr>
          <w:rFonts w:eastAsia="Arial"/>
          <w:szCs w:val="20"/>
        </w:rPr>
      </w:pPr>
      <w:r w:rsidRPr="000D570B">
        <w:rPr>
          <w:rFonts w:eastAsia="Arial"/>
          <w:szCs w:val="20"/>
        </w:rPr>
        <w:t>10A:</w:t>
      </w:r>
      <w:r w:rsidR="00C45799" w:rsidRPr="000D570B">
        <w:rPr>
          <w:rFonts w:eastAsia="Arial"/>
          <w:szCs w:val="20"/>
        </w:rPr>
        <w:t xml:space="preserve"> Yes, the </w:t>
      </w:r>
      <w:r w:rsidR="00867156" w:rsidRPr="000D570B">
        <w:rPr>
          <w:rFonts w:eastAsia="Arial"/>
          <w:szCs w:val="20"/>
        </w:rPr>
        <w:t>C</w:t>
      </w:r>
      <w:r w:rsidR="00C45799" w:rsidRPr="000D570B">
        <w:rPr>
          <w:rFonts w:eastAsia="Arial"/>
          <w:szCs w:val="20"/>
        </w:rPr>
        <w:t xml:space="preserve">ounty will consider </w:t>
      </w:r>
      <w:r w:rsidR="000F3D68" w:rsidRPr="000D570B">
        <w:rPr>
          <w:rFonts w:eastAsia="Arial"/>
          <w:szCs w:val="20"/>
        </w:rPr>
        <w:t xml:space="preserve">all standard functionality and </w:t>
      </w:r>
      <w:r w:rsidR="00931D8D" w:rsidRPr="000D570B">
        <w:rPr>
          <w:rFonts w:eastAsia="Arial"/>
          <w:szCs w:val="20"/>
        </w:rPr>
        <w:t xml:space="preserve">best practice methodology </w:t>
      </w:r>
      <w:r w:rsidR="00BF7BAA" w:rsidRPr="000D570B">
        <w:rPr>
          <w:rFonts w:eastAsia="Arial"/>
          <w:szCs w:val="20"/>
        </w:rPr>
        <w:t xml:space="preserve">for </w:t>
      </w:r>
      <w:r w:rsidR="000F4B22" w:rsidRPr="000D570B">
        <w:rPr>
          <w:rFonts w:eastAsia="Arial"/>
          <w:szCs w:val="20"/>
        </w:rPr>
        <w:t>its implementation</w:t>
      </w:r>
      <w:r w:rsidR="006E171A" w:rsidRPr="000D570B">
        <w:rPr>
          <w:rFonts w:eastAsia="Arial"/>
          <w:szCs w:val="20"/>
        </w:rPr>
        <w:t>,</w:t>
      </w:r>
      <w:r w:rsidR="00596CE3" w:rsidRPr="000D570B">
        <w:rPr>
          <w:rFonts w:eastAsia="Arial"/>
          <w:szCs w:val="20"/>
        </w:rPr>
        <w:t xml:space="preserve"> including the </w:t>
      </w:r>
      <w:r w:rsidR="00556CB4" w:rsidRPr="000D570B">
        <w:rPr>
          <w:rFonts w:eastAsia="Arial"/>
          <w:szCs w:val="20"/>
        </w:rPr>
        <w:t>P-Card</w:t>
      </w:r>
      <w:r w:rsidR="006E171A" w:rsidRPr="000D570B">
        <w:rPr>
          <w:rFonts w:eastAsia="Arial"/>
          <w:szCs w:val="20"/>
        </w:rPr>
        <w:t xml:space="preserve"> expenditures, review</w:t>
      </w:r>
      <w:r w:rsidR="00556CB4" w:rsidRPr="000D570B">
        <w:rPr>
          <w:rFonts w:eastAsia="Arial"/>
          <w:szCs w:val="20"/>
        </w:rPr>
        <w:t>,</w:t>
      </w:r>
      <w:r w:rsidR="006E171A" w:rsidRPr="000D570B">
        <w:rPr>
          <w:rFonts w:eastAsia="Arial"/>
          <w:szCs w:val="20"/>
        </w:rPr>
        <w:t xml:space="preserve"> and approval process</w:t>
      </w:r>
      <w:r w:rsidR="00556CB4" w:rsidRPr="000D570B">
        <w:rPr>
          <w:rFonts w:eastAsia="Arial"/>
          <w:szCs w:val="20"/>
        </w:rPr>
        <w:t xml:space="preserve">es. </w:t>
      </w:r>
    </w:p>
    <w:p w14:paraId="5AF7B869" w14:textId="11EB1811" w:rsidR="4C6ADD6E" w:rsidRPr="000D570B" w:rsidRDefault="4C6ADD6E" w:rsidP="000D570B">
      <w:pPr>
        <w:jc w:val="both"/>
        <w:rPr>
          <w:rFonts w:eastAsia="Arial"/>
          <w:szCs w:val="20"/>
        </w:rPr>
      </w:pPr>
    </w:p>
    <w:p w14:paraId="09E0376B" w14:textId="77777777" w:rsidR="00D86CE3" w:rsidRPr="000D570B" w:rsidRDefault="00D86CE3" w:rsidP="000D570B">
      <w:pPr>
        <w:jc w:val="both"/>
        <w:rPr>
          <w:rFonts w:eastAsia="Arial"/>
          <w:szCs w:val="20"/>
        </w:rPr>
      </w:pPr>
    </w:p>
    <w:p w14:paraId="36FA42D1" w14:textId="180C6BB1" w:rsidR="3A5DDCBF" w:rsidRPr="000D570B" w:rsidRDefault="56884402" w:rsidP="000D570B">
      <w:pPr>
        <w:pStyle w:val="ListParagraph"/>
        <w:numPr>
          <w:ilvl w:val="0"/>
          <w:numId w:val="6"/>
        </w:numPr>
        <w:jc w:val="both"/>
        <w:rPr>
          <w:rFonts w:eastAsia="Arial"/>
          <w:szCs w:val="20"/>
        </w:rPr>
      </w:pPr>
      <w:r w:rsidRPr="000D570B">
        <w:rPr>
          <w:rFonts w:eastAsia="Arial"/>
          <w:szCs w:val="20"/>
        </w:rPr>
        <w:lastRenderedPageBreak/>
        <w:t>Please confirm that the County expects to continue using UKG for timekeeping and integrate it with the new Oracle Cloud applications?</w:t>
      </w:r>
    </w:p>
    <w:p w14:paraId="310AAA8D" w14:textId="791706C9" w:rsidR="56884402" w:rsidRPr="000D570B" w:rsidRDefault="56884402" w:rsidP="000D570B">
      <w:pPr>
        <w:pStyle w:val="ListParagraph"/>
        <w:jc w:val="both"/>
        <w:rPr>
          <w:rFonts w:eastAsia="Arial"/>
          <w:szCs w:val="20"/>
        </w:rPr>
      </w:pPr>
      <w:r w:rsidRPr="000D570B">
        <w:rPr>
          <w:rFonts w:eastAsia="Arial"/>
          <w:szCs w:val="20"/>
        </w:rPr>
        <w:t>11A:</w:t>
      </w:r>
      <w:r w:rsidR="0044776B" w:rsidRPr="000D570B">
        <w:rPr>
          <w:rFonts w:eastAsia="Arial"/>
          <w:szCs w:val="20"/>
        </w:rPr>
        <w:t xml:space="preserve"> The County will continue using UKG Pro Workforce Management (WFM) for timekeeping </w:t>
      </w:r>
      <w:r w:rsidR="00CE7B99" w:rsidRPr="000D570B">
        <w:rPr>
          <w:rFonts w:eastAsia="Arial"/>
          <w:szCs w:val="20"/>
        </w:rPr>
        <w:t xml:space="preserve">and will integrate it with Oracle Fusion. </w:t>
      </w:r>
    </w:p>
    <w:p w14:paraId="66D958BA" w14:textId="26801C85" w:rsidR="4C6ADD6E" w:rsidRPr="000D570B" w:rsidRDefault="4C6ADD6E" w:rsidP="000D570B">
      <w:pPr>
        <w:pStyle w:val="ListParagraph"/>
        <w:jc w:val="both"/>
        <w:rPr>
          <w:rFonts w:eastAsia="Arial"/>
          <w:szCs w:val="20"/>
        </w:rPr>
      </w:pPr>
    </w:p>
    <w:p w14:paraId="3AE78FB6" w14:textId="07AF3E9E" w:rsidR="5935F3C2" w:rsidRPr="000D570B" w:rsidRDefault="56884402" w:rsidP="000D570B">
      <w:pPr>
        <w:pStyle w:val="ListParagraph"/>
        <w:numPr>
          <w:ilvl w:val="0"/>
          <w:numId w:val="6"/>
        </w:numPr>
        <w:jc w:val="both"/>
        <w:rPr>
          <w:rFonts w:eastAsia="Arial"/>
          <w:szCs w:val="20"/>
        </w:rPr>
      </w:pPr>
      <w:r w:rsidRPr="000D570B">
        <w:rPr>
          <w:rFonts w:eastAsia="Arial"/>
          <w:szCs w:val="20"/>
        </w:rPr>
        <w:t xml:space="preserve">Would the County consider using the standard functionality in the Benefits module as the benefits election portal in lieu of the </w:t>
      </w:r>
      <w:proofErr w:type="spellStart"/>
      <w:r w:rsidRPr="000D570B">
        <w:rPr>
          <w:rFonts w:eastAsia="Arial"/>
          <w:szCs w:val="20"/>
        </w:rPr>
        <w:t>Workterra</w:t>
      </w:r>
      <w:proofErr w:type="spellEnd"/>
      <w:r w:rsidRPr="000D570B">
        <w:rPr>
          <w:rFonts w:eastAsia="Arial"/>
          <w:szCs w:val="20"/>
        </w:rPr>
        <w:t xml:space="preserve"> system?</w:t>
      </w:r>
    </w:p>
    <w:p w14:paraId="466469C4" w14:textId="09FD6019" w:rsidR="56884402" w:rsidRPr="000D570B" w:rsidRDefault="56884402" w:rsidP="000D570B">
      <w:pPr>
        <w:pStyle w:val="ListParagraph"/>
        <w:jc w:val="both"/>
        <w:rPr>
          <w:rFonts w:eastAsia="Arial"/>
          <w:szCs w:val="20"/>
        </w:rPr>
      </w:pPr>
      <w:r w:rsidRPr="000D570B">
        <w:rPr>
          <w:rFonts w:eastAsia="Arial"/>
          <w:szCs w:val="20"/>
        </w:rPr>
        <w:t>12A:</w:t>
      </w:r>
      <w:r w:rsidR="00CE7B99" w:rsidRPr="000D570B">
        <w:rPr>
          <w:rFonts w:eastAsia="Arial"/>
          <w:szCs w:val="20"/>
        </w:rPr>
        <w:t xml:space="preserve"> Yes, the goal is to </w:t>
      </w:r>
      <w:r w:rsidR="00B44F56" w:rsidRPr="000D570B">
        <w:rPr>
          <w:rFonts w:eastAsia="Arial"/>
          <w:szCs w:val="20"/>
        </w:rPr>
        <w:t xml:space="preserve">replace as many external systems with Oracle as possible, so long as there is </w:t>
      </w:r>
      <w:r w:rsidR="00C90DA7" w:rsidRPr="000D570B">
        <w:rPr>
          <w:rFonts w:eastAsia="Arial"/>
          <w:szCs w:val="20"/>
        </w:rPr>
        <w:t>minimal</w:t>
      </w:r>
      <w:r w:rsidR="00B44F56" w:rsidRPr="000D570B">
        <w:rPr>
          <w:rFonts w:eastAsia="Arial"/>
          <w:szCs w:val="20"/>
        </w:rPr>
        <w:t xml:space="preserve"> no functionality loss. </w:t>
      </w:r>
    </w:p>
    <w:p w14:paraId="43A450D6" w14:textId="1A870016" w:rsidR="52E18DEE" w:rsidRPr="000D570B" w:rsidRDefault="52E18DEE" w:rsidP="000D570B">
      <w:pPr>
        <w:pStyle w:val="ListParagraph"/>
        <w:jc w:val="both"/>
        <w:rPr>
          <w:rFonts w:eastAsia="Arial"/>
          <w:szCs w:val="20"/>
        </w:rPr>
      </w:pPr>
    </w:p>
    <w:p w14:paraId="6A9A0526" w14:textId="5C41C849" w:rsidR="61B4D498" w:rsidRPr="000D570B" w:rsidRDefault="56884402" w:rsidP="000D570B">
      <w:pPr>
        <w:pStyle w:val="ListParagraph"/>
        <w:numPr>
          <w:ilvl w:val="0"/>
          <w:numId w:val="6"/>
        </w:numPr>
        <w:jc w:val="both"/>
        <w:rPr>
          <w:rFonts w:eastAsia="Arial"/>
          <w:szCs w:val="20"/>
        </w:rPr>
      </w:pPr>
      <w:r w:rsidRPr="000D570B">
        <w:rPr>
          <w:rFonts w:eastAsia="Arial"/>
          <w:szCs w:val="20"/>
        </w:rPr>
        <w:t>As a result of the demonstration, does the County expect to implement the Sourcing and Supplier Portal modules for bid management and supplier registration, continue using BidNet for these functions, or take a hybrid approach?</w:t>
      </w:r>
    </w:p>
    <w:p w14:paraId="70E6150E" w14:textId="31DA9327" w:rsidR="52E18DEE" w:rsidRPr="000D570B" w:rsidRDefault="56884402" w:rsidP="000D570B">
      <w:pPr>
        <w:pStyle w:val="ListParagraph"/>
        <w:jc w:val="both"/>
        <w:rPr>
          <w:rFonts w:eastAsia="Arial"/>
          <w:szCs w:val="20"/>
        </w:rPr>
      </w:pPr>
      <w:r w:rsidRPr="000D570B">
        <w:rPr>
          <w:rFonts w:eastAsia="Arial"/>
          <w:szCs w:val="20"/>
        </w:rPr>
        <w:t>13A:</w:t>
      </w:r>
      <w:r w:rsidR="192D0872" w:rsidRPr="000D570B">
        <w:rPr>
          <w:rFonts w:eastAsia="Arial"/>
          <w:szCs w:val="20"/>
        </w:rPr>
        <w:t xml:space="preserve"> </w:t>
      </w:r>
      <w:r w:rsidR="00C90DA7" w:rsidRPr="000D570B">
        <w:rPr>
          <w:rFonts w:eastAsia="Arial"/>
          <w:szCs w:val="20"/>
        </w:rPr>
        <w:t>The County may consider implementing the Sourcing and Supplier Portal modules, continuing to use BidNet, or pursuing a hybrid approach, based on further evaluation of functionality, cost, and overall alignment with County needs.</w:t>
      </w:r>
    </w:p>
    <w:p w14:paraId="35A8331D" w14:textId="60106244" w:rsidR="7059BB41" w:rsidRPr="000D570B" w:rsidRDefault="7059BB41" w:rsidP="000D570B">
      <w:pPr>
        <w:pStyle w:val="ListParagraph"/>
        <w:jc w:val="both"/>
        <w:rPr>
          <w:rFonts w:eastAsia="Arial"/>
          <w:szCs w:val="20"/>
        </w:rPr>
      </w:pPr>
    </w:p>
    <w:p w14:paraId="45268695" w14:textId="02C05E24" w:rsidR="0F4C6C3D" w:rsidRPr="000D570B" w:rsidRDefault="56884402" w:rsidP="000D570B">
      <w:pPr>
        <w:pStyle w:val="ListParagraph"/>
        <w:numPr>
          <w:ilvl w:val="0"/>
          <w:numId w:val="6"/>
        </w:numPr>
        <w:jc w:val="both"/>
        <w:rPr>
          <w:rFonts w:eastAsia="Arial"/>
          <w:szCs w:val="20"/>
        </w:rPr>
      </w:pPr>
      <w:r w:rsidRPr="000D570B">
        <w:rPr>
          <w:rFonts w:eastAsia="Arial"/>
          <w:szCs w:val="20"/>
        </w:rPr>
        <w:t>Has the County received a demonstration of the Oracle Lease Accounting module? If so, is there an opinion about whether it is a viable replacement for Virtual Lease? Since the County intends to replace Virtual Lease, does it expect that the replacement functionality will come from Oracle ERP or a third party?</w:t>
      </w:r>
    </w:p>
    <w:p w14:paraId="6A4A6AF8" w14:textId="5408C181" w:rsidR="56884402" w:rsidRPr="000D570B" w:rsidRDefault="56884402" w:rsidP="000D570B">
      <w:pPr>
        <w:pStyle w:val="ListParagraph"/>
        <w:jc w:val="both"/>
        <w:rPr>
          <w:rFonts w:eastAsia="Arial"/>
          <w:szCs w:val="20"/>
        </w:rPr>
      </w:pPr>
      <w:r w:rsidRPr="000D570B">
        <w:rPr>
          <w:rFonts w:eastAsia="Arial"/>
          <w:szCs w:val="20"/>
        </w:rPr>
        <w:t>14A:</w:t>
      </w:r>
      <w:r w:rsidR="39E384C5" w:rsidRPr="000D570B">
        <w:rPr>
          <w:rFonts w:eastAsia="Arial"/>
          <w:szCs w:val="20"/>
        </w:rPr>
        <w:t xml:space="preserve"> </w:t>
      </w:r>
      <w:r w:rsidR="1F12D881" w:rsidRPr="000D570B">
        <w:rPr>
          <w:rFonts w:eastAsia="Arial"/>
          <w:szCs w:val="20"/>
        </w:rPr>
        <w:t>The County has not seen a demo of the Oracle Lease Accounting module and retains the option to continue with Virtual Lease.</w:t>
      </w:r>
      <w:r w:rsidR="00802167" w:rsidRPr="000D570B">
        <w:rPr>
          <w:rFonts w:eastAsia="Arial"/>
          <w:szCs w:val="20"/>
        </w:rPr>
        <w:t xml:space="preserve"> Oracle responded with the intent to provide the functionality</w:t>
      </w:r>
      <w:r w:rsidR="00B503E5" w:rsidRPr="000D570B">
        <w:rPr>
          <w:rFonts w:eastAsia="Arial"/>
          <w:szCs w:val="20"/>
        </w:rPr>
        <w:t xml:space="preserve"> ("Y - Yes")</w:t>
      </w:r>
      <w:r w:rsidR="00802167" w:rsidRPr="000D570B">
        <w:rPr>
          <w:rFonts w:eastAsia="Arial"/>
          <w:szCs w:val="20"/>
        </w:rPr>
        <w:t xml:space="preserve"> </w:t>
      </w:r>
      <w:r w:rsidR="00ED4B42" w:rsidRPr="000D570B">
        <w:rPr>
          <w:rFonts w:eastAsia="Arial"/>
          <w:szCs w:val="20"/>
        </w:rPr>
        <w:t>for requirements (1.5.1.1 - 1.5.1.4, 1.5.8.3) regarding leased assets</w:t>
      </w:r>
      <w:r w:rsidR="00B503E5" w:rsidRPr="000D570B">
        <w:rPr>
          <w:rFonts w:eastAsia="Arial"/>
          <w:szCs w:val="20"/>
        </w:rPr>
        <w:t>.</w:t>
      </w:r>
    </w:p>
    <w:p w14:paraId="441E3489" w14:textId="7FB06C11" w:rsidR="6E3FF12F" w:rsidRPr="000D570B" w:rsidRDefault="6E3FF12F" w:rsidP="000D570B">
      <w:pPr>
        <w:pStyle w:val="ListParagraph"/>
        <w:jc w:val="both"/>
        <w:rPr>
          <w:rFonts w:eastAsia="Arial"/>
          <w:szCs w:val="20"/>
        </w:rPr>
      </w:pPr>
    </w:p>
    <w:p w14:paraId="6F26B9FC" w14:textId="2D9E7601" w:rsidR="77B5A72B" w:rsidRPr="000D570B" w:rsidRDefault="56884402" w:rsidP="000D570B">
      <w:pPr>
        <w:pStyle w:val="ListParagraph"/>
        <w:numPr>
          <w:ilvl w:val="0"/>
          <w:numId w:val="6"/>
        </w:numPr>
        <w:jc w:val="both"/>
        <w:rPr>
          <w:rFonts w:eastAsia="Arial"/>
          <w:szCs w:val="20"/>
        </w:rPr>
      </w:pPr>
      <w:proofErr w:type="gramStart"/>
      <w:r w:rsidRPr="000D570B">
        <w:rPr>
          <w:rFonts w:eastAsia="Arial"/>
          <w:szCs w:val="20"/>
        </w:rPr>
        <w:t>Workforce Health</w:t>
      </w:r>
      <w:proofErr w:type="gramEnd"/>
      <w:r w:rsidRPr="000D570B">
        <w:rPr>
          <w:rFonts w:eastAsia="Arial"/>
          <w:szCs w:val="20"/>
        </w:rPr>
        <w:t xml:space="preserve"> and Safety Incidents is listed on page 21 of the RFP as a module that is expected to be implemented. Since there is overlapping functionality between this module and Origami &amp; ICE (which are both identified on page 14 as a system that will be retained), what is the vision for how these systems will be used in harmony?</w:t>
      </w:r>
    </w:p>
    <w:p w14:paraId="319FAE6F" w14:textId="300774AF" w:rsidR="56884402" w:rsidRPr="000D570B" w:rsidRDefault="56884402" w:rsidP="000D570B">
      <w:pPr>
        <w:pStyle w:val="ListParagraph"/>
        <w:jc w:val="both"/>
        <w:rPr>
          <w:rFonts w:eastAsia="Arial"/>
          <w:szCs w:val="20"/>
        </w:rPr>
      </w:pPr>
      <w:r w:rsidRPr="000D570B">
        <w:rPr>
          <w:rFonts w:eastAsia="Arial"/>
          <w:szCs w:val="20"/>
        </w:rPr>
        <w:t>15A:</w:t>
      </w:r>
      <w:r w:rsidR="00E9056C" w:rsidRPr="000D570B">
        <w:rPr>
          <w:rFonts w:eastAsia="Arial"/>
          <w:szCs w:val="20"/>
        </w:rPr>
        <w:t xml:space="preserve"> The County intends to keep and integrate Origami</w:t>
      </w:r>
      <w:r w:rsidR="002138A8" w:rsidRPr="000D570B">
        <w:rPr>
          <w:rFonts w:eastAsia="Arial"/>
          <w:szCs w:val="20"/>
        </w:rPr>
        <w:t xml:space="preserve"> and ICE</w:t>
      </w:r>
      <w:r w:rsidR="001F68C3" w:rsidRPr="000D570B">
        <w:rPr>
          <w:rFonts w:eastAsia="Arial"/>
          <w:szCs w:val="20"/>
        </w:rPr>
        <w:t>.</w:t>
      </w:r>
      <w:r w:rsidR="002C2222" w:rsidRPr="000D570B">
        <w:rPr>
          <w:rFonts w:eastAsia="Arial"/>
          <w:szCs w:val="20"/>
        </w:rPr>
        <w:t xml:space="preserve"> </w:t>
      </w:r>
    </w:p>
    <w:p w14:paraId="4AB09196" w14:textId="5D5D1EC2" w:rsidR="4A1675B6" w:rsidRPr="000D570B" w:rsidRDefault="4A1675B6" w:rsidP="000D570B">
      <w:pPr>
        <w:pStyle w:val="ListParagraph"/>
        <w:jc w:val="both"/>
        <w:rPr>
          <w:rFonts w:eastAsia="Arial"/>
          <w:szCs w:val="20"/>
        </w:rPr>
      </w:pPr>
    </w:p>
    <w:p w14:paraId="3FA34769" w14:textId="143D772F" w:rsidR="4BE49169" w:rsidRPr="000D570B" w:rsidRDefault="56884402" w:rsidP="000D570B">
      <w:pPr>
        <w:pStyle w:val="ListParagraph"/>
        <w:numPr>
          <w:ilvl w:val="0"/>
          <w:numId w:val="6"/>
        </w:numPr>
        <w:jc w:val="both"/>
        <w:rPr>
          <w:rFonts w:eastAsia="Arial"/>
          <w:szCs w:val="20"/>
        </w:rPr>
      </w:pPr>
      <w:r w:rsidRPr="000D570B">
        <w:rPr>
          <w:rFonts w:eastAsia="Arial"/>
          <w:szCs w:val="20"/>
        </w:rPr>
        <w:t>How many Oracle Cloud Learning Subscriptions are included in the Oracle subscription bundle?</w:t>
      </w:r>
    </w:p>
    <w:p w14:paraId="4D65D13D" w14:textId="3C80072B" w:rsidR="56884402" w:rsidRPr="000D570B" w:rsidRDefault="56884402" w:rsidP="000D570B">
      <w:pPr>
        <w:pStyle w:val="ListParagraph"/>
        <w:jc w:val="both"/>
        <w:rPr>
          <w:rFonts w:eastAsia="Arial"/>
          <w:szCs w:val="20"/>
        </w:rPr>
      </w:pPr>
      <w:r w:rsidRPr="000D570B">
        <w:rPr>
          <w:rFonts w:eastAsia="Arial"/>
          <w:szCs w:val="20"/>
        </w:rPr>
        <w:t>16A:</w:t>
      </w:r>
      <w:r w:rsidR="445EB179" w:rsidRPr="000D570B">
        <w:rPr>
          <w:rFonts w:eastAsia="Arial"/>
          <w:szCs w:val="20"/>
        </w:rPr>
        <w:t xml:space="preserve"> </w:t>
      </w:r>
      <w:r w:rsidR="003A3ACF" w:rsidRPr="000D570B">
        <w:rPr>
          <w:rFonts w:eastAsia="Arial"/>
          <w:szCs w:val="20"/>
        </w:rPr>
        <w:t>3,100</w:t>
      </w:r>
    </w:p>
    <w:p w14:paraId="5C1ECA42" w14:textId="18B588BC" w:rsidR="4A1675B6" w:rsidRPr="000D570B" w:rsidRDefault="4A1675B6" w:rsidP="000D570B">
      <w:pPr>
        <w:pStyle w:val="ListParagraph"/>
        <w:jc w:val="both"/>
        <w:rPr>
          <w:rFonts w:eastAsia="Arial"/>
          <w:szCs w:val="20"/>
        </w:rPr>
      </w:pPr>
    </w:p>
    <w:p w14:paraId="404433E4" w14:textId="760CA84E" w:rsidR="5AAB421C" w:rsidRPr="000D570B" w:rsidRDefault="56884402" w:rsidP="000D570B">
      <w:pPr>
        <w:pStyle w:val="ListParagraph"/>
        <w:numPr>
          <w:ilvl w:val="0"/>
          <w:numId w:val="6"/>
        </w:numPr>
        <w:jc w:val="both"/>
        <w:rPr>
          <w:rFonts w:eastAsia="Arial"/>
          <w:szCs w:val="20"/>
        </w:rPr>
      </w:pPr>
      <w:r w:rsidRPr="000D570B">
        <w:rPr>
          <w:rFonts w:eastAsia="Arial"/>
          <w:szCs w:val="20"/>
        </w:rPr>
        <w:t>How many Oracle Additional Test Environments for Oracle Fusion Cloud Service (B84490) is the County procuring?</w:t>
      </w:r>
    </w:p>
    <w:p w14:paraId="5CF715A8" w14:textId="5A316959" w:rsidR="12D1B5E6" w:rsidRPr="000D570B" w:rsidRDefault="56884402" w:rsidP="000D570B">
      <w:pPr>
        <w:pStyle w:val="ListParagraph"/>
        <w:jc w:val="both"/>
        <w:rPr>
          <w:rFonts w:eastAsia="Arial"/>
          <w:szCs w:val="20"/>
        </w:rPr>
      </w:pPr>
      <w:r w:rsidRPr="000D570B">
        <w:rPr>
          <w:rFonts w:eastAsia="Arial"/>
          <w:szCs w:val="20"/>
        </w:rPr>
        <w:t>17A:</w:t>
      </w:r>
      <w:r w:rsidR="70877BAF" w:rsidRPr="000D570B">
        <w:rPr>
          <w:rFonts w:eastAsia="Arial"/>
          <w:szCs w:val="20"/>
        </w:rPr>
        <w:t xml:space="preserve"> At least </w:t>
      </w:r>
      <w:r w:rsidR="7376EBC1" w:rsidRPr="000D570B">
        <w:rPr>
          <w:rFonts w:eastAsia="Arial"/>
          <w:szCs w:val="20"/>
        </w:rPr>
        <w:t>three</w:t>
      </w:r>
      <w:r w:rsidR="70877BAF" w:rsidRPr="000D570B">
        <w:rPr>
          <w:rFonts w:eastAsia="Arial"/>
          <w:szCs w:val="20"/>
        </w:rPr>
        <w:t xml:space="preserve"> (</w:t>
      </w:r>
      <w:r w:rsidR="38F5E0F0" w:rsidRPr="000D570B">
        <w:rPr>
          <w:rFonts w:eastAsia="Arial"/>
          <w:szCs w:val="20"/>
        </w:rPr>
        <w:t>3</w:t>
      </w:r>
      <w:r w:rsidR="70877BAF" w:rsidRPr="000D570B">
        <w:rPr>
          <w:rFonts w:eastAsia="Arial"/>
          <w:szCs w:val="20"/>
        </w:rPr>
        <w:t xml:space="preserve">). Requirement </w:t>
      </w:r>
      <w:r w:rsidR="71214FC2" w:rsidRPr="000D570B">
        <w:rPr>
          <w:rFonts w:eastAsia="Arial"/>
          <w:szCs w:val="20"/>
        </w:rPr>
        <w:t xml:space="preserve">referenced in </w:t>
      </w:r>
      <w:r w:rsidR="70877BAF" w:rsidRPr="000D570B">
        <w:rPr>
          <w:rFonts w:eastAsia="Arial"/>
          <w:szCs w:val="20"/>
        </w:rPr>
        <w:t>2.</w:t>
      </w:r>
      <w:r w:rsidR="3F8B143E" w:rsidRPr="000D570B">
        <w:rPr>
          <w:rFonts w:eastAsia="Arial"/>
          <w:szCs w:val="20"/>
        </w:rPr>
        <w:t>1.14.5</w:t>
      </w:r>
      <w:r w:rsidR="0C2BC67A" w:rsidRPr="000D570B">
        <w:rPr>
          <w:rFonts w:eastAsia="Arial"/>
          <w:szCs w:val="20"/>
        </w:rPr>
        <w:t>.</w:t>
      </w:r>
    </w:p>
    <w:p w14:paraId="25510424" w14:textId="00CEC6DA" w:rsidR="3DE626F0" w:rsidRPr="000D570B" w:rsidRDefault="3DE626F0" w:rsidP="000D570B">
      <w:pPr>
        <w:pStyle w:val="ListParagraph"/>
        <w:jc w:val="both"/>
        <w:rPr>
          <w:rFonts w:eastAsia="Arial"/>
          <w:szCs w:val="20"/>
        </w:rPr>
      </w:pPr>
    </w:p>
    <w:p w14:paraId="4936E889" w14:textId="54EDEE4E" w:rsidR="7B87D0CA" w:rsidRPr="000D570B" w:rsidRDefault="56884402" w:rsidP="000D570B">
      <w:pPr>
        <w:pStyle w:val="ListParagraph"/>
        <w:numPr>
          <w:ilvl w:val="0"/>
          <w:numId w:val="6"/>
        </w:numPr>
        <w:jc w:val="both"/>
        <w:rPr>
          <w:rFonts w:eastAsia="Arial"/>
          <w:szCs w:val="20"/>
        </w:rPr>
      </w:pPr>
      <w:r w:rsidRPr="000D570B">
        <w:rPr>
          <w:rFonts w:eastAsia="Arial"/>
          <w:szCs w:val="20"/>
        </w:rPr>
        <w:t>Does the County have an enterprise cashiering system or are the ~40 POS terminals/cash registers each aligned with a single function?</w:t>
      </w:r>
    </w:p>
    <w:p w14:paraId="0B9F380C" w14:textId="52433935" w:rsidR="56884402" w:rsidRPr="000D570B" w:rsidRDefault="56884402" w:rsidP="000D570B">
      <w:pPr>
        <w:pStyle w:val="ListParagraph"/>
        <w:jc w:val="both"/>
        <w:rPr>
          <w:rFonts w:eastAsia="Arial"/>
          <w:szCs w:val="20"/>
        </w:rPr>
      </w:pPr>
      <w:r w:rsidRPr="000D570B">
        <w:rPr>
          <w:rFonts w:eastAsia="Arial"/>
          <w:szCs w:val="20"/>
        </w:rPr>
        <w:t>18A:</w:t>
      </w:r>
      <w:r w:rsidR="004A16C0" w:rsidRPr="000D570B">
        <w:rPr>
          <w:rFonts w:eastAsia="Arial"/>
          <w:szCs w:val="20"/>
        </w:rPr>
        <w:t xml:space="preserve"> The County does not have </w:t>
      </w:r>
      <w:r w:rsidR="007E3794" w:rsidRPr="000D570B">
        <w:rPr>
          <w:rFonts w:eastAsia="Arial"/>
          <w:szCs w:val="20"/>
        </w:rPr>
        <w:t>an</w:t>
      </w:r>
      <w:r w:rsidR="004A16C0" w:rsidRPr="000D570B">
        <w:rPr>
          <w:rFonts w:eastAsia="Arial"/>
          <w:szCs w:val="20"/>
        </w:rPr>
        <w:t xml:space="preserve"> enterprise cashiering system</w:t>
      </w:r>
      <w:r w:rsidR="007E3794" w:rsidRPr="000D570B">
        <w:rPr>
          <w:rFonts w:eastAsia="Arial"/>
          <w:szCs w:val="20"/>
        </w:rPr>
        <w:t>,</w:t>
      </w:r>
      <w:r w:rsidR="004A16C0" w:rsidRPr="000D570B">
        <w:rPr>
          <w:rFonts w:eastAsia="Arial"/>
          <w:szCs w:val="20"/>
        </w:rPr>
        <w:t xml:space="preserve"> and the </w:t>
      </w:r>
      <w:r w:rsidR="00BC5430" w:rsidRPr="000D570B">
        <w:rPr>
          <w:rFonts w:eastAsia="Arial"/>
          <w:szCs w:val="20"/>
        </w:rPr>
        <w:t xml:space="preserve">~40 POS terminals are used for </w:t>
      </w:r>
      <w:r w:rsidR="007E3794" w:rsidRPr="000D570B">
        <w:rPr>
          <w:rFonts w:eastAsia="Arial"/>
          <w:szCs w:val="20"/>
        </w:rPr>
        <w:t xml:space="preserve">multiple functions throughout the county. </w:t>
      </w:r>
    </w:p>
    <w:p w14:paraId="7F3760E9" w14:textId="03076564" w:rsidR="3DE626F0" w:rsidRPr="000D570B" w:rsidRDefault="3DE626F0" w:rsidP="000D570B">
      <w:pPr>
        <w:pStyle w:val="ListParagraph"/>
        <w:jc w:val="both"/>
        <w:rPr>
          <w:rFonts w:eastAsia="Arial"/>
          <w:szCs w:val="20"/>
        </w:rPr>
      </w:pPr>
    </w:p>
    <w:p w14:paraId="09DA7942" w14:textId="0541A373" w:rsidR="159B9D09" w:rsidRPr="000D570B" w:rsidRDefault="56884402" w:rsidP="000D570B">
      <w:pPr>
        <w:pStyle w:val="ListParagraph"/>
        <w:numPr>
          <w:ilvl w:val="0"/>
          <w:numId w:val="6"/>
        </w:numPr>
        <w:jc w:val="both"/>
        <w:rPr>
          <w:rFonts w:eastAsia="Arial"/>
          <w:szCs w:val="20"/>
        </w:rPr>
      </w:pPr>
      <w:r w:rsidRPr="000D570B">
        <w:rPr>
          <w:rFonts w:eastAsia="Arial"/>
          <w:szCs w:val="20"/>
        </w:rPr>
        <w:t>On page 20 of the RFP, it states that “…bidder(s) must implement all modules selected from the software RFP.” There are multiple software products that are listed on pages 21-22 that are not found in the requirements matrix. Can the County please confirm if the following modules are in scope and, if so, please provide requirements for these modules so bidders can accurately estimate the implementation effort for these areas? a. Oracle Fusion Risk Management Cloud Service: B91085 b. Oracle Fusion Advanced Human Capital Management Controls Cloud Service: B89448</w:t>
      </w:r>
    </w:p>
    <w:p w14:paraId="15AD2BA2" w14:textId="1F3173A7" w:rsidR="56884402" w:rsidRPr="000D570B" w:rsidRDefault="56884402" w:rsidP="000D570B">
      <w:pPr>
        <w:pStyle w:val="ListParagraph"/>
        <w:jc w:val="both"/>
        <w:rPr>
          <w:rFonts w:eastAsia="Arial"/>
          <w:szCs w:val="20"/>
        </w:rPr>
      </w:pPr>
      <w:r w:rsidRPr="000D570B">
        <w:rPr>
          <w:rFonts w:eastAsia="Arial"/>
          <w:szCs w:val="20"/>
        </w:rPr>
        <w:t>19A:</w:t>
      </w:r>
      <w:r w:rsidR="2CEF52DC" w:rsidRPr="000D570B">
        <w:rPr>
          <w:rFonts w:eastAsia="Arial"/>
          <w:szCs w:val="20"/>
        </w:rPr>
        <w:t xml:space="preserve"> </w:t>
      </w:r>
      <w:r w:rsidR="41D0693E" w:rsidRPr="000D570B">
        <w:rPr>
          <w:rFonts w:eastAsia="Arial"/>
          <w:szCs w:val="20"/>
        </w:rPr>
        <w:t>Yes, these</w:t>
      </w:r>
      <w:r w:rsidR="2CEF52DC" w:rsidRPr="000D570B">
        <w:rPr>
          <w:rFonts w:eastAsia="Arial"/>
          <w:szCs w:val="20"/>
        </w:rPr>
        <w:t xml:space="preserve"> </w:t>
      </w:r>
      <w:r w:rsidR="41D0693E" w:rsidRPr="000D570B">
        <w:rPr>
          <w:rFonts w:eastAsia="Arial"/>
          <w:szCs w:val="20"/>
        </w:rPr>
        <w:t xml:space="preserve">modules are in scope. </w:t>
      </w:r>
      <w:proofErr w:type="gramStart"/>
      <w:r w:rsidR="3ADDF922" w:rsidRPr="000D570B">
        <w:rPr>
          <w:rFonts w:eastAsia="Arial"/>
          <w:szCs w:val="20"/>
        </w:rPr>
        <w:t>All of</w:t>
      </w:r>
      <w:proofErr w:type="gramEnd"/>
      <w:r w:rsidR="3ADDF922" w:rsidRPr="000D570B">
        <w:rPr>
          <w:rFonts w:eastAsia="Arial"/>
          <w:szCs w:val="20"/>
        </w:rPr>
        <w:t xml:space="preserve"> the modules that the County procured were based on the proposal response and guidance provided by Oracle and </w:t>
      </w:r>
      <w:proofErr w:type="spellStart"/>
      <w:r w:rsidR="3ADDF922" w:rsidRPr="000D570B">
        <w:rPr>
          <w:rFonts w:eastAsia="Arial"/>
          <w:szCs w:val="20"/>
        </w:rPr>
        <w:t>Mythics</w:t>
      </w:r>
      <w:proofErr w:type="spellEnd"/>
      <w:r w:rsidR="3ADDF922" w:rsidRPr="000D570B">
        <w:rPr>
          <w:rFonts w:eastAsia="Arial"/>
          <w:szCs w:val="20"/>
        </w:rPr>
        <w:t>. As defined on page 21 of the RFP, the responding bidders are expected to implement</w:t>
      </w:r>
      <w:r w:rsidR="24CF2785" w:rsidRPr="000D570B">
        <w:rPr>
          <w:rFonts w:eastAsia="Arial"/>
          <w:szCs w:val="20"/>
        </w:rPr>
        <w:t xml:space="preserve"> all listed modules. </w:t>
      </w:r>
    </w:p>
    <w:p w14:paraId="7CD85777" w14:textId="5C23F8AA" w:rsidR="5444737C" w:rsidRPr="000D570B" w:rsidRDefault="5444737C" w:rsidP="000D570B">
      <w:pPr>
        <w:pStyle w:val="ListParagraph"/>
        <w:jc w:val="both"/>
        <w:rPr>
          <w:rFonts w:eastAsia="Arial"/>
          <w:szCs w:val="20"/>
        </w:rPr>
      </w:pPr>
    </w:p>
    <w:p w14:paraId="1C59310F" w14:textId="2877174F" w:rsidR="6B02F4CE" w:rsidRPr="000D570B" w:rsidRDefault="56884402" w:rsidP="000D570B">
      <w:pPr>
        <w:pStyle w:val="ListParagraph"/>
        <w:numPr>
          <w:ilvl w:val="0"/>
          <w:numId w:val="6"/>
        </w:numPr>
        <w:jc w:val="both"/>
        <w:rPr>
          <w:rFonts w:eastAsia="Arial"/>
          <w:szCs w:val="20"/>
        </w:rPr>
      </w:pPr>
      <w:r w:rsidRPr="000D570B">
        <w:rPr>
          <w:rFonts w:eastAsia="Arial"/>
          <w:szCs w:val="20"/>
        </w:rPr>
        <w:t>What is the County’s pay frequency (or frequencies), and are there department-specific pay rules (e.g., Sheriff, Public Works, etc.)?</w:t>
      </w:r>
    </w:p>
    <w:p w14:paraId="4DAC9A38" w14:textId="1BE7F8C1" w:rsidR="003E0C81" w:rsidRPr="000D570B" w:rsidRDefault="56884402" w:rsidP="000D570B">
      <w:pPr>
        <w:pStyle w:val="ListParagraph"/>
        <w:jc w:val="both"/>
        <w:rPr>
          <w:rFonts w:eastAsia="Arial"/>
          <w:szCs w:val="20"/>
        </w:rPr>
      </w:pPr>
      <w:r w:rsidRPr="000D570B">
        <w:rPr>
          <w:rFonts w:eastAsia="Arial"/>
          <w:szCs w:val="20"/>
        </w:rPr>
        <w:t>20A:</w:t>
      </w:r>
      <w:r w:rsidR="003E0C81" w:rsidRPr="000D570B">
        <w:rPr>
          <w:rFonts w:eastAsia="Arial"/>
          <w:szCs w:val="20"/>
        </w:rPr>
        <w:t xml:space="preserve"> Pay Frequency is every other week, 26 pay cycles in the year, with interim payrolls on off weeks for Election Judges and pay reissues.  Sworn Sheriffs earn OT after 80 hours.</w:t>
      </w:r>
    </w:p>
    <w:p w14:paraId="7AF5759D" w14:textId="34EF88F9" w:rsidR="6C45EE94" w:rsidRPr="000D570B" w:rsidRDefault="6C45EE94" w:rsidP="000D570B">
      <w:pPr>
        <w:jc w:val="both"/>
        <w:rPr>
          <w:rFonts w:eastAsia="Arial"/>
          <w:szCs w:val="20"/>
        </w:rPr>
      </w:pPr>
    </w:p>
    <w:p w14:paraId="08D6DD01" w14:textId="77777777" w:rsidR="00D86CE3" w:rsidRPr="000D570B" w:rsidRDefault="00D86CE3" w:rsidP="000D570B">
      <w:pPr>
        <w:jc w:val="both"/>
        <w:rPr>
          <w:rFonts w:eastAsia="Arial"/>
          <w:szCs w:val="20"/>
        </w:rPr>
      </w:pPr>
    </w:p>
    <w:p w14:paraId="7FB14A4E" w14:textId="6789659D" w:rsidR="0967B83C" w:rsidRPr="000D570B" w:rsidRDefault="56884402" w:rsidP="000D570B">
      <w:pPr>
        <w:pStyle w:val="ListParagraph"/>
        <w:numPr>
          <w:ilvl w:val="0"/>
          <w:numId w:val="6"/>
        </w:numPr>
        <w:jc w:val="both"/>
        <w:rPr>
          <w:rFonts w:eastAsia="Arial"/>
          <w:szCs w:val="20"/>
        </w:rPr>
      </w:pPr>
      <w:r w:rsidRPr="000D570B">
        <w:rPr>
          <w:rFonts w:eastAsia="Arial"/>
          <w:szCs w:val="20"/>
        </w:rPr>
        <w:lastRenderedPageBreak/>
        <w:t>Will UKG remain the system of record for timekeeping? If so, how are exceptions, overtime, and shift rules defined and managed?</w:t>
      </w:r>
    </w:p>
    <w:p w14:paraId="22580C16" w14:textId="0E85754B" w:rsidR="56884402" w:rsidRPr="000D570B" w:rsidRDefault="56884402" w:rsidP="000D570B">
      <w:pPr>
        <w:pStyle w:val="ListParagraph"/>
        <w:jc w:val="both"/>
        <w:rPr>
          <w:rFonts w:eastAsia="Arial"/>
          <w:szCs w:val="20"/>
        </w:rPr>
      </w:pPr>
      <w:r w:rsidRPr="000D570B">
        <w:rPr>
          <w:rFonts w:eastAsia="Arial"/>
          <w:szCs w:val="20"/>
        </w:rPr>
        <w:t>21A:</w:t>
      </w:r>
      <w:r w:rsidR="00684E18" w:rsidRPr="000D570B">
        <w:rPr>
          <w:rFonts w:eastAsia="Arial"/>
          <w:szCs w:val="20"/>
        </w:rPr>
        <w:t xml:space="preserve"> The County will continue using UKG Pro Workforce Management (WFM) for timekeeping and will integrate it with Oracle Fusion. Exceptions, overtime, and shift rules are managed within UKG.</w:t>
      </w:r>
    </w:p>
    <w:p w14:paraId="3A93F65E" w14:textId="1DB975E9" w:rsidR="337F7386" w:rsidRPr="000D570B" w:rsidRDefault="337F7386" w:rsidP="000D570B">
      <w:pPr>
        <w:pStyle w:val="ListParagraph"/>
        <w:jc w:val="both"/>
        <w:rPr>
          <w:rFonts w:eastAsia="Arial"/>
          <w:szCs w:val="20"/>
        </w:rPr>
      </w:pPr>
    </w:p>
    <w:p w14:paraId="6F2D6298" w14:textId="33EBC437" w:rsidR="5478E630" w:rsidRPr="000D570B" w:rsidRDefault="56884402" w:rsidP="000D570B">
      <w:pPr>
        <w:pStyle w:val="ListParagraph"/>
        <w:numPr>
          <w:ilvl w:val="0"/>
          <w:numId w:val="6"/>
        </w:numPr>
        <w:jc w:val="both"/>
        <w:rPr>
          <w:rFonts w:eastAsia="Arial"/>
          <w:szCs w:val="20"/>
        </w:rPr>
      </w:pPr>
      <w:r w:rsidRPr="000D570B">
        <w:rPr>
          <w:rFonts w:eastAsia="Arial"/>
          <w:szCs w:val="20"/>
        </w:rPr>
        <w:t>What are the County’s security and authentication requirements (e.g., SSO, MFA, OAuth2)?</w:t>
      </w:r>
    </w:p>
    <w:p w14:paraId="4F5AE935" w14:textId="77CE57DB" w:rsidR="337F7386" w:rsidRPr="000D570B" w:rsidRDefault="56884402" w:rsidP="000D570B">
      <w:pPr>
        <w:pStyle w:val="ListParagraph"/>
        <w:jc w:val="both"/>
        <w:rPr>
          <w:rFonts w:eastAsia="Arial"/>
          <w:color w:val="000000" w:themeColor="text1"/>
          <w:szCs w:val="20"/>
        </w:rPr>
      </w:pPr>
      <w:r w:rsidRPr="000D570B">
        <w:rPr>
          <w:rFonts w:eastAsia="Arial"/>
          <w:szCs w:val="20"/>
        </w:rPr>
        <w:t>22A:</w:t>
      </w:r>
      <w:r w:rsidR="4C151192" w:rsidRPr="000D570B">
        <w:rPr>
          <w:rFonts w:eastAsia="Arial"/>
          <w:color w:val="000000" w:themeColor="text1"/>
          <w:szCs w:val="20"/>
        </w:rPr>
        <w:t xml:space="preserve"> The County requires that all application authentication and identity management integrate with the County’s enterprise Identity Provider (IdP).</w:t>
      </w:r>
    </w:p>
    <w:p w14:paraId="4C42D83E" w14:textId="17E45AF3" w:rsidR="337F7386" w:rsidRPr="000D570B" w:rsidRDefault="4C151192" w:rsidP="000D570B">
      <w:pPr>
        <w:pStyle w:val="ListParagraph"/>
        <w:jc w:val="both"/>
        <w:rPr>
          <w:szCs w:val="20"/>
        </w:rPr>
      </w:pPr>
      <w:r w:rsidRPr="000D570B">
        <w:rPr>
          <w:rFonts w:eastAsia="Arial"/>
          <w:color w:val="000000" w:themeColor="text1"/>
          <w:szCs w:val="20"/>
        </w:rPr>
        <w:t>• External user authentication must be federated through Microsoft Entra ID (Entra ID).</w:t>
      </w:r>
      <w:r w:rsidR="56884402" w:rsidRPr="000D570B">
        <w:rPr>
          <w:szCs w:val="20"/>
        </w:rPr>
        <w:br/>
      </w:r>
      <w:r w:rsidRPr="000D570B">
        <w:rPr>
          <w:rFonts w:eastAsia="Arial"/>
          <w:color w:val="000000" w:themeColor="text1"/>
          <w:szCs w:val="20"/>
        </w:rPr>
        <w:t>• Internal user authentication may leverage the County’s on-premises Active Directory, provided identities are federated through Entra ID where applicable</w:t>
      </w:r>
    </w:p>
    <w:p w14:paraId="00ADA487" w14:textId="39D7E125" w:rsidR="36884631" w:rsidRPr="000D570B" w:rsidRDefault="36884631" w:rsidP="000D570B">
      <w:pPr>
        <w:pStyle w:val="ListParagraph"/>
        <w:jc w:val="both"/>
        <w:rPr>
          <w:rFonts w:eastAsia="Arial"/>
          <w:szCs w:val="20"/>
        </w:rPr>
      </w:pPr>
    </w:p>
    <w:p w14:paraId="10EA0D92" w14:textId="79DD3A30" w:rsidR="5BFBB376" w:rsidRPr="000D570B" w:rsidRDefault="56884402" w:rsidP="000D570B">
      <w:pPr>
        <w:pStyle w:val="ListParagraph"/>
        <w:numPr>
          <w:ilvl w:val="0"/>
          <w:numId w:val="6"/>
        </w:numPr>
        <w:jc w:val="both"/>
        <w:rPr>
          <w:rFonts w:eastAsia="Arial"/>
          <w:szCs w:val="20"/>
        </w:rPr>
      </w:pPr>
      <w:r w:rsidRPr="000D570B">
        <w:rPr>
          <w:rFonts w:eastAsia="Arial"/>
          <w:szCs w:val="20"/>
        </w:rPr>
        <w:t>What is the scope of historical data conversion (systems, modules, years/periods, and any required formats)?</w:t>
      </w:r>
    </w:p>
    <w:p w14:paraId="0CCBF4CD" w14:textId="674A97DB" w:rsidR="56884402" w:rsidRPr="000D570B" w:rsidRDefault="56884402" w:rsidP="000D570B">
      <w:pPr>
        <w:pStyle w:val="ListParagraph"/>
        <w:jc w:val="both"/>
        <w:rPr>
          <w:rFonts w:eastAsia="Arial"/>
          <w:szCs w:val="20"/>
        </w:rPr>
      </w:pPr>
      <w:r w:rsidRPr="000D570B">
        <w:rPr>
          <w:rFonts w:eastAsia="Arial"/>
          <w:szCs w:val="20"/>
        </w:rPr>
        <w:t>23A:</w:t>
      </w:r>
      <w:r w:rsidR="00C61D37" w:rsidRPr="000D570B">
        <w:rPr>
          <w:rFonts w:eastAsia="Arial"/>
          <w:szCs w:val="20"/>
        </w:rPr>
        <w:t xml:space="preserve"> The County’s Historical Data Migration can be found in Attachment B – Pricing Forms through this RFP submission</w:t>
      </w:r>
    </w:p>
    <w:p w14:paraId="0FB857B7" w14:textId="0946EE08" w:rsidR="0A14610C" w:rsidRPr="000D570B" w:rsidRDefault="0A14610C" w:rsidP="000D570B">
      <w:pPr>
        <w:pStyle w:val="ListParagraph"/>
        <w:jc w:val="both"/>
        <w:rPr>
          <w:rFonts w:eastAsia="Arial"/>
          <w:szCs w:val="20"/>
        </w:rPr>
      </w:pPr>
    </w:p>
    <w:p w14:paraId="7A02E112" w14:textId="377C23E5" w:rsidR="77111CBB" w:rsidRPr="000D570B" w:rsidRDefault="77111CBB" w:rsidP="000D570B">
      <w:pPr>
        <w:pStyle w:val="ListParagraph"/>
        <w:numPr>
          <w:ilvl w:val="0"/>
          <w:numId w:val="6"/>
        </w:numPr>
        <w:jc w:val="both"/>
        <w:rPr>
          <w:rFonts w:eastAsia="Arial"/>
          <w:szCs w:val="20"/>
        </w:rPr>
      </w:pPr>
      <w:r w:rsidRPr="000D570B">
        <w:rPr>
          <w:rFonts w:eastAsia="Arial"/>
          <w:szCs w:val="20"/>
        </w:rPr>
        <w:t>Is there an estimated budget range or not-to-exceed amount established for this initiative?</w:t>
      </w:r>
    </w:p>
    <w:p w14:paraId="25304AED" w14:textId="4F9A130A" w:rsidR="3C368B6A" w:rsidRPr="000D570B" w:rsidRDefault="77111CBB" w:rsidP="000D570B">
      <w:pPr>
        <w:pStyle w:val="ListParagraph"/>
        <w:jc w:val="both"/>
        <w:rPr>
          <w:rFonts w:eastAsia="Arial"/>
          <w:szCs w:val="20"/>
        </w:rPr>
      </w:pPr>
      <w:r w:rsidRPr="000D570B">
        <w:rPr>
          <w:rFonts w:eastAsia="Arial"/>
          <w:szCs w:val="20"/>
        </w:rPr>
        <w:t>24A:</w:t>
      </w:r>
      <w:r w:rsidR="000D81CF" w:rsidRPr="000D570B">
        <w:rPr>
          <w:rFonts w:eastAsia="Arial"/>
          <w:szCs w:val="20"/>
        </w:rPr>
        <w:t xml:space="preserve"> </w:t>
      </w:r>
      <w:r w:rsidR="003C399B" w:rsidRPr="000D570B">
        <w:rPr>
          <w:rFonts w:eastAsia="Arial"/>
          <w:szCs w:val="20"/>
        </w:rPr>
        <w:t>The County has allocated funds for this project and its ongoing support. However, specific budget details are not being disclosed currently to allow vendors to propose services that best meet the County's requirements.</w:t>
      </w:r>
      <w:r w:rsidR="00094492" w:rsidRPr="000D570B">
        <w:rPr>
          <w:rFonts w:eastAsia="Arial"/>
          <w:szCs w:val="20"/>
        </w:rPr>
        <w:t xml:space="preserve"> </w:t>
      </w:r>
    </w:p>
    <w:p w14:paraId="18C9204B" w14:textId="5F17DCFD" w:rsidR="5D7FC744" w:rsidRPr="000D570B" w:rsidRDefault="5D7FC744" w:rsidP="000D570B">
      <w:pPr>
        <w:pStyle w:val="ListParagraph"/>
        <w:jc w:val="both"/>
        <w:rPr>
          <w:rFonts w:eastAsia="Arial"/>
          <w:szCs w:val="20"/>
        </w:rPr>
      </w:pPr>
    </w:p>
    <w:p w14:paraId="61820126" w14:textId="202893DD" w:rsidR="0E0A0D1F" w:rsidRPr="000D570B" w:rsidRDefault="77111CBB" w:rsidP="000D570B">
      <w:pPr>
        <w:pStyle w:val="ListParagraph"/>
        <w:numPr>
          <w:ilvl w:val="0"/>
          <w:numId w:val="6"/>
        </w:numPr>
        <w:jc w:val="both"/>
        <w:rPr>
          <w:rFonts w:eastAsia="Arial"/>
          <w:szCs w:val="20"/>
        </w:rPr>
      </w:pPr>
      <w:r w:rsidRPr="000D570B">
        <w:rPr>
          <w:rFonts w:eastAsia="Arial"/>
          <w:szCs w:val="20"/>
        </w:rPr>
        <w:t>Do you have any preferences or requirements regarding the mix of onshore and offshore resources proposed for this project?</w:t>
      </w:r>
    </w:p>
    <w:p w14:paraId="4593D163" w14:textId="6A5D4E09" w:rsidR="003C399B" w:rsidRPr="000D570B" w:rsidRDefault="77111CBB" w:rsidP="000D570B">
      <w:pPr>
        <w:pStyle w:val="ListParagraph"/>
        <w:jc w:val="both"/>
        <w:rPr>
          <w:rFonts w:eastAsia="Arial"/>
          <w:szCs w:val="20"/>
        </w:rPr>
      </w:pPr>
      <w:r w:rsidRPr="000D570B">
        <w:rPr>
          <w:rFonts w:eastAsia="Arial"/>
          <w:szCs w:val="20"/>
        </w:rPr>
        <w:t>25A:</w:t>
      </w:r>
      <w:r w:rsidR="7D6173ED" w:rsidRPr="000D570B">
        <w:rPr>
          <w:rFonts w:eastAsia="Arial"/>
          <w:szCs w:val="20"/>
        </w:rPr>
        <w:t xml:space="preserve"> </w:t>
      </w:r>
      <w:r w:rsidR="003C399B" w:rsidRPr="000D570B">
        <w:rPr>
          <w:rFonts w:eastAsia="Arial"/>
          <w:szCs w:val="20"/>
        </w:rPr>
        <w:t>Section 4.2.9 The County requires that all its data must be always kept onshore. Non-client-facing services may be provided offshore. Any offshore activities must be explicitly called out in </w:t>
      </w:r>
      <w:r w:rsidR="000D570B" w:rsidRPr="000D570B">
        <w:rPr>
          <w:rFonts w:eastAsia="Arial"/>
          <w:szCs w:val="20"/>
        </w:rPr>
        <w:t>response</w:t>
      </w:r>
      <w:r w:rsidR="003C399B" w:rsidRPr="000D570B">
        <w:rPr>
          <w:rFonts w:eastAsia="Arial"/>
          <w:szCs w:val="20"/>
        </w:rPr>
        <w:t>. Bidders are expected to be available during normal County working hours of Monday through Friday 8-5MT. Beyond the conditions in Section 4.2.9, bidders should provide their recommended approach based on previous implementation experience for the County to consider.</w:t>
      </w:r>
    </w:p>
    <w:p w14:paraId="20DBB612" w14:textId="697D39A8" w:rsidR="734B7AEF" w:rsidRPr="000D570B" w:rsidRDefault="734B7AEF" w:rsidP="000D570B">
      <w:pPr>
        <w:pStyle w:val="ListParagraph"/>
        <w:jc w:val="both"/>
        <w:rPr>
          <w:rFonts w:eastAsia="Arial"/>
          <w:szCs w:val="20"/>
        </w:rPr>
      </w:pPr>
    </w:p>
    <w:p w14:paraId="28493BCF" w14:textId="723A747D" w:rsidR="57DBCF1C" w:rsidRPr="000D570B" w:rsidRDefault="77111CBB" w:rsidP="000D570B">
      <w:pPr>
        <w:pStyle w:val="ListParagraph"/>
        <w:numPr>
          <w:ilvl w:val="0"/>
          <w:numId w:val="6"/>
        </w:numPr>
        <w:jc w:val="both"/>
        <w:rPr>
          <w:rFonts w:eastAsia="Arial"/>
          <w:szCs w:val="20"/>
        </w:rPr>
      </w:pPr>
      <w:r w:rsidRPr="000D570B">
        <w:rPr>
          <w:rFonts w:eastAsia="Arial"/>
          <w:szCs w:val="20"/>
        </w:rPr>
        <w:t>Will client staff be expected to lead some change management adoption activities, or should vendors assume full responsibility?</w:t>
      </w:r>
    </w:p>
    <w:p w14:paraId="073087FE" w14:textId="54FC7E8F" w:rsidR="6F123A9B" w:rsidRPr="000D570B" w:rsidRDefault="77111CBB" w:rsidP="000D570B">
      <w:pPr>
        <w:pStyle w:val="ListParagraph"/>
        <w:jc w:val="both"/>
        <w:rPr>
          <w:rFonts w:eastAsia="Arial"/>
          <w:szCs w:val="20"/>
        </w:rPr>
      </w:pPr>
      <w:r w:rsidRPr="000D570B">
        <w:rPr>
          <w:rFonts w:eastAsia="Arial"/>
          <w:szCs w:val="20"/>
        </w:rPr>
        <w:t>26A:</w:t>
      </w:r>
      <w:r w:rsidR="00CB24D1" w:rsidRPr="000D570B">
        <w:rPr>
          <w:rFonts w:eastAsia="Arial"/>
          <w:szCs w:val="20"/>
        </w:rPr>
        <w:t xml:space="preserve"> Bidders should propose a change management approach and clearly define the roles and responsibilities necessary for successful adoption. The County recognizes that active participation by County staff will be required to support long-term project </w:t>
      </w:r>
      <w:r w:rsidR="007D422C" w:rsidRPr="000D570B">
        <w:rPr>
          <w:rFonts w:eastAsia="Arial"/>
          <w:szCs w:val="20"/>
        </w:rPr>
        <w:t>success</w:t>
      </w:r>
      <w:r w:rsidR="00CB24D1" w:rsidRPr="000D570B">
        <w:rPr>
          <w:rFonts w:eastAsia="Arial"/>
          <w:szCs w:val="20"/>
        </w:rPr>
        <w:t>.</w:t>
      </w:r>
    </w:p>
    <w:p w14:paraId="1866C1C9" w14:textId="75569DEF" w:rsidR="06E23E16" w:rsidRPr="000D570B" w:rsidRDefault="06E23E16" w:rsidP="000D570B">
      <w:pPr>
        <w:pStyle w:val="ListParagraph"/>
        <w:jc w:val="both"/>
        <w:rPr>
          <w:rFonts w:eastAsia="Arial"/>
          <w:szCs w:val="20"/>
        </w:rPr>
      </w:pPr>
    </w:p>
    <w:p w14:paraId="4C7A959E" w14:textId="51250EC7" w:rsidR="0D6A00FF" w:rsidRPr="000D570B" w:rsidRDefault="77111CBB" w:rsidP="000D570B">
      <w:pPr>
        <w:pStyle w:val="ListParagraph"/>
        <w:numPr>
          <w:ilvl w:val="0"/>
          <w:numId w:val="6"/>
        </w:numPr>
        <w:jc w:val="both"/>
        <w:rPr>
          <w:rFonts w:eastAsia="Arial"/>
          <w:szCs w:val="20"/>
        </w:rPr>
      </w:pPr>
      <w:r w:rsidRPr="000D570B">
        <w:rPr>
          <w:rFonts w:eastAsia="Arial"/>
          <w:szCs w:val="20"/>
        </w:rPr>
        <w:t>Is it safe to assume that, outside the system and the related data objects specified in Attachment B, Tab Data Conversion Services, no other data conversion needs exist?</w:t>
      </w:r>
    </w:p>
    <w:p w14:paraId="61106A11" w14:textId="3328B123" w:rsidR="06E23E16" w:rsidRPr="000D570B" w:rsidRDefault="77111CBB" w:rsidP="000D570B">
      <w:pPr>
        <w:pStyle w:val="ListParagraph"/>
        <w:jc w:val="both"/>
        <w:rPr>
          <w:rFonts w:eastAsia="Arial"/>
          <w:szCs w:val="20"/>
        </w:rPr>
      </w:pPr>
      <w:r w:rsidRPr="000D570B">
        <w:rPr>
          <w:rFonts w:eastAsia="Arial"/>
          <w:szCs w:val="20"/>
        </w:rPr>
        <w:t>27A:</w:t>
      </w:r>
      <w:r w:rsidR="003C399B" w:rsidRPr="000D570B">
        <w:rPr>
          <w:szCs w:val="20"/>
        </w:rPr>
        <w:t xml:space="preserve"> </w:t>
      </w:r>
      <w:r w:rsidR="003C399B" w:rsidRPr="000D570B">
        <w:rPr>
          <w:rFonts w:eastAsia="Arial"/>
          <w:szCs w:val="20"/>
        </w:rPr>
        <w:t>Not currently. The County may refine this list throughout the procurement process as it learns more about potential approaches.</w:t>
      </w:r>
    </w:p>
    <w:p w14:paraId="6100B29A" w14:textId="1354F8ED" w:rsidR="0226C30F" w:rsidRPr="000D570B" w:rsidRDefault="0226C30F" w:rsidP="000D570B">
      <w:pPr>
        <w:pStyle w:val="ListParagraph"/>
        <w:jc w:val="both"/>
        <w:rPr>
          <w:rFonts w:eastAsia="Arial"/>
          <w:szCs w:val="20"/>
        </w:rPr>
      </w:pPr>
    </w:p>
    <w:p w14:paraId="7D7B2FE0" w14:textId="312E1E1B" w:rsidR="57D8588C" w:rsidRPr="000D570B" w:rsidRDefault="77111CBB" w:rsidP="000D570B">
      <w:pPr>
        <w:pStyle w:val="ListParagraph"/>
        <w:numPr>
          <w:ilvl w:val="0"/>
          <w:numId w:val="6"/>
        </w:numPr>
        <w:jc w:val="both"/>
        <w:rPr>
          <w:rFonts w:eastAsia="Arial"/>
          <w:szCs w:val="20"/>
        </w:rPr>
      </w:pPr>
      <w:r w:rsidRPr="000D570B">
        <w:rPr>
          <w:rFonts w:eastAsia="Arial"/>
          <w:szCs w:val="20"/>
        </w:rPr>
        <w:t>Are there specific statutory or management reports that must be recreated in Oracle? If yes, please specify.</w:t>
      </w:r>
    </w:p>
    <w:p w14:paraId="56A64E69" w14:textId="40C4CDA2" w:rsidR="77111CBB" w:rsidRPr="000D570B" w:rsidRDefault="77111CBB" w:rsidP="000D570B">
      <w:pPr>
        <w:pStyle w:val="ListParagraph"/>
        <w:jc w:val="both"/>
        <w:rPr>
          <w:rFonts w:eastAsia="Arial"/>
          <w:szCs w:val="20"/>
        </w:rPr>
      </w:pPr>
      <w:r w:rsidRPr="000D570B">
        <w:rPr>
          <w:rFonts w:eastAsia="Arial"/>
          <w:szCs w:val="20"/>
        </w:rPr>
        <w:t>28A:</w:t>
      </w:r>
      <w:r w:rsidR="009030BC" w:rsidRPr="000D570B">
        <w:rPr>
          <w:rFonts w:eastAsia="Arial"/>
          <w:szCs w:val="20"/>
        </w:rPr>
        <w:t xml:space="preserve"> </w:t>
      </w:r>
      <w:r w:rsidR="005308AA" w:rsidRPr="000D570B">
        <w:rPr>
          <w:rFonts w:eastAsia="Arial"/>
          <w:szCs w:val="20"/>
        </w:rPr>
        <w:t>The County does not require</w:t>
      </w:r>
      <w:r w:rsidR="00657697" w:rsidRPr="000D570B">
        <w:rPr>
          <w:rFonts w:eastAsia="Arial"/>
          <w:szCs w:val="20"/>
        </w:rPr>
        <w:t xml:space="preserve"> an</w:t>
      </w:r>
      <w:r w:rsidR="003E1B1D" w:rsidRPr="000D570B">
        <w:rPr>
          <w:rFonts w:eastAsia="Arial"/>
          <w:szCs w:val="20"/>
        </w:rPr>
        <w:t xml:space="preserve">y reports </w:t>
      </w:r>
      <w:r w:rsidR="003B1743" w:rsidRPr="000D570B">
        <w:rPr>
          <w:rFonts w:eastAsia="Arial"/>
          <w:szCs w:val="20"/>
        </w:rPr>
        <w:t xml:space="preserve">to be recreated in Oracle. </w:t>
      </w:r>
      <w:r w:rsidR="00365497" w:rsidRPr="000D570B">
        <w:rPr>
          <w:rFonts w:eastAsia="Arial"/>
          <w:szCs w:val="20"/>
        </w:rPr>
        <w:t xml:space="preserve">The </w:t>
      </w:r>
      <w:r w:rsidR="00B64C9E" w:rsidRPr="000D570B">
        <w:rPr>
          <w:rFonts w:eastAsia="Arial"/>
          <w:szCs w:val="20"/>
        </w:rPr>
        <w:t>expectation is th</w:t>
      </w:r>
      <w:r w:rsidR="00EE397E" w:rsidRPr="000D570B">
        <w:rPr>
          <w:rFonts w:eastAsia="Arial"/>
          <w:szCs w:val="20"/>
        </w:rPr>
        <w:t>at</w:t>
      </w:r>
      <w:r w:rsidR="00B64C9E" w:rsidRPr="000D570B">
        <w:rPr>
          <w:rFonts w:eastAsia="Arial"/>
          <w:szCs w:val="20"/>
        </w:rPr>
        <w:t xml:space="preserve"> </w:t>
      </w:r>
      <w:r w:rsidR="00484BCC" w:rsidRPr="000D570B">
        <w:rPr>
          <w:rFonts w:eastAsia="Arial"/>
          <w:szCs w:val="20"/>
        </w:rPr>
        <w:t>Oracle's</w:t>
      </w:r>
      <w:r w:rsidR="00B64C9E" w:rsidRPr="000D570B">
        <w:rPr>
          <w:rFonts w:eastAsia="Arial"/>
          <w:szCs w:val="20"/>
        </w:rPr>
        <w:t xml:space="preserve"> </w:t>
      </w:r>
      <w:r w:rsidR="00090D25" w:rsidRPr="000D570B">
        <w:rPr>
          <w:rFonts w:eastAsia="Arial"/>
          <w:szCs w:val="20"/>
        </w:rPr>
        <w:t xml:space="preserve">native </w:t>
      </w:r>
      <w:r w:rsidR="00402537" w:rsidRPr="000D570B">
        <w:rPr>
          <w:rFonts w:eastAsia="Arial"/>
          <w:szCs w:val="20"/>
        </w:rPr>
        <w:t xml:space="preserve">reporting </w:t>
      </w:r>
      <w:r w:rsidR="00090D25" w:rsidRPr="000D570B">
        <w:rPr>
          <w:rFonts w:eastAsia="Arial"/>
          <w:szCs w:val="20"/>
        </w:rPr>
        <w:t xml:space="preserve">functionality </w:t>
      </w:r>
      <w:r w:rsidR="00402537" w:rsidRPr="000D570B">
        <w:rPr>
          <w:rFonts w:eastAsia="Arial"/>
          <w:szCs w:val="20"/>
        </w:rPr>
        <w:t xml:space="preserve">will be </w:t>
      </w:r>
      <w:r w:rsidR="00F27D2A" w:rsidRPr="000D570B">
        <w:rPr>
          <w:rFonts w:eastAsia="Arial"/>
          <w:szCs w:val="20"/>
        </w:rPr>
        <w:t xml:space="preserve">utilized to </w:t>
      </w:r>
      <w:r w:rsidR="00484BCC" w:rsidRPr="000D570B">
        <w:rPr>
          <w:rFonts w:eastAsia="Arial"/>
          <w:szCs w:val="20"/>
        </w:rPr>
        <w:t xml:space="preserve">its fullest extent. </w:t>
      </w:r>
    </w:p>
    <w:p w14:paraId="1AC151AD" w14:textId="7C9A6340" w:rsidR="3B178E80" w:rsidRPr="000D570B" w:rsidRDefault="3B178E80" w:rsidP="000D570B">
      <w:pPr>
        <w:pStyle w:val="ListParagraph"/>
        <w:jc w:val="both"/>
        <w:rPr>
          <w:rFonts w:eastAsia="Arial"/>
          <w:szCs w:val="20"/>
        </w:rPr>
      </w:pPr>
    </w:p>
    <w:p w14:paraId="4254EA06" w14:textId="23E89A3B" w:rsidR="0A23A31B" w:rsidRPr="000D570B" w:rsidRDefault="77111CBB" w:rsidP="000D570B">
      <w:pPr>
        <w:pStyle w:val="ListParagraph"/>
        <w:numPr>
          <w:ilvl w:val="0"/>
          <w:numId w:val="6"/>
        </w:numPr>
        <w:jc w:val="both"/>
        <w:rPr>
          <w:rFonts w:eastAsia="Arial"/>
          <w:szCs w:val="20"/>
        </w:rPr>
      </w:pPr>
      <w:r w:rsidRPr="000D570B">
        <w:rPr>
          <w:rFonts w:eastAsia="Arial"/>
          <w:szCs w:val="20"/>
        </w:rPr>
        <w:t xml:space="preserve">For the desired integration from Service Now FSM to Oracle for Expense information (including purchase orders), inventory, journal entry data: Since Oracle is the future source of truth for journal entries, inventory and other data, help us understand what </w:t>
      </w:r>
      <w:r w:rsidR="000D570B" w:rsidRPr="000D570B">
        <w:rPr>
          <w:rFonts w:eastAsia="Arial"/>
          <w:szCs w:val="20"/>
        </w:rPr>
        <w:t>Service Now FSM is</w:t>
      </w:r>
      <w:r w:rsidRPr="000D570B">
        <w:rPr>
          <w:rFonts w:eastAsia="Arial"/>
          <w:szCs w:val="20"/>
        </w:rPr>
        <w:t xml:space="preserve"> used for and the need for this desired integration.</w:t>
      </w:r>
    </w:p>
    <w:p w14:paraId="55DFEA11" w14:textId="1E7151C7" w:rsidR="3B178E80" w:rsidRPr="000D570B" w:rsidRDefault="77111CBB" w:rsidP="000D570B">
      <w:pPr>
        <w:pStyle w:val="ListParagraph"/>
        <w:jc w:val="both"/>
        <w:rPr>
          <w:rFonts w:eastAsia="Arial"/>
          <w:szCs w:val="20"/>
        </w:rPr>
      </w:pPr>
      <w:r w:rsidRPr="000D570B">
        <w:rPr>
          <w:rFonts w:eastAsia="Arial"/>
          <w:szCs w:val="20"/>
        </w:rPr>
        <w:t>29A:</w:t>
      </w:r>
      <w:r w:rsidR="00132D47" w:rsidRPr="000D570B">
        <w:rPr>
          <w:rFonts w:eastAsia="Arial"/>
          <w:szCs w:val="20"/>
        </w:rPr>
        <w:t xml:space="preserve"> </w:t>
      </w:r>
      <w:r w:rsidR="009936DF" w:rsidRPr="000D570B">
        <w:rPr>
          <w:rFonts w:eastAsia="Arial"/>
          <w:szCs w:val="20"/>
        </w:rPr>
        <w:t xml:space="preserve">ServiceNow Field Service Management will remain the system of record for </w:t>
      </w:r>
      <w:r w:rsidR="00EA63DA" w:rsidRPr="000D570B">
        <w:rPr>
          <w:rFonts w:eastAsia="Arial"/>
          <w:szCs w:val="20"/>
        </w:rPr>
        <w:t>work orders</w:t>
      </w:r>
      <w:r w:rsidR="009936DF" w:rsidRPr="000D570B">
        <w:rPr>
          <w:rFonts w:eastAsia="Arial"/>
          <w:szCs w:val="20"/>
        </w:rPr>
        <w:t>.</w:t>
      </w:r>
      <w:r w:rsidR="00D74C06" w:rsidRPr="000D570B">
        <w:rPr>
          <w:rFonts w:eastAsia="Arial"/>
          <w:szCs w:val="20"/>
        </w:rPr>
        <w:t xml:space="preserve">  </w:t>
      </w:r>
      <w:r w:rsidR="00B2783C" w:rsidRPr="000D570B">
        <w:rPr>
          <w:rFonts w:eastAsia="Arial"/>
          <w:szCs w:val="20"/>
        </w:rPr>
        <w:t xml:space="preserve">FSM will handle inventory and work order management. </w:t>
      </w:r>
      <w:r w:rsidR="00CE2CBC" w:rsidRPr="000D570B">
        <w:rPr>
          <w:rFonts w:eastAsia="Arial"/>
          <w:szCs w:val="20"/>
        </w:rPr>
        <w:t xml:space="preserve">Oracle will handle purchasing, invoicing, payments, </w:t>
      </w:r>
      <w:r w:rsidR="00E4274E" w:rsidRPr="000D570B">
        <w:rPr>
          <w:rFonts w:eastAsia="Arial"/>
          <w:szCs w:val="20"/>
        </w:rPr>
        <w:t xml:space="preserve">and </w:t>
      </w:r>
      <w:r w:rsidR="009F635A" w:rsidRPr="000D570B">
        <w:rPr>
          <w:rFonts w:eastAsia="Arial"/>
          <w:szCs w:val="20"/>
        </w:rPr>
        <w:t>financial tracking.</w:t>
      </w:r>
      <w:r w:rsidR="00776670" w:rsidRPr="000D570B">
        <w:rPr>
          <w:rFonts w:eastAsia="Arial"/>
          <w:szCs w:val="20"/>
        </w:rPr>
        <w:t xml:space="preserve"> </w:t>
      </w:r>
      <w:r w:rsidR="44DA5CF6" w:rsidRPr="000D570B">
        <w:rPr>
          <w:rFonts w:eastAsia="Arial"/>
          <w:szCs w:val="20"/>
        </w:rPr>
        <w:t xml:space="preserve">The integrations list includes an interface to inventory data (FSM) for reporting purposes. </w:t>
      </w:r>
    </w:p>
    <w:p w14:paraId="7F591BF2" w14:textId="516B7F02" w:rsidR="534E95CC" w:rsidRPr="000D570B" w:rsidRDefault="534E95CC" w:rsidP="000D570B">
      <w:pPr>
        <w:pStyle w:val="ListParagraph"/>
        <w:jc w:val="both"/>
        <w:rPr>
          <w:rFonts w:eastAsia="Arial"/>
          <w:szCs w:val="20"/>
        </w:rPr>
      </w:pPr>
    </w:p>
    <w:p w14:paraId="06C3708B" w14:textId="0E5E5F44" w:rsidR="5EF99010" w:rsidRPr="000D570B" w:rsidRDefault="77111CBB" w:rsidP="000D570B">
      <w:pPr>
        <w:pStyle w:val="ListParagraph"/>
        <w:numPr>
          <w:ilvl w:val="0"/>
          <w:numId w:val="6"/>
        </w:numPr>
        <w:jc w:val="both"/>
        <w:rPr>
          <w:rFonts w:eastAsia="Arial"/>
          <w:szCs w:val="20"/>
        </w:rPr>
      </w:pPr>
      <w:r w:rsidRPr="000D570B">
        <w:rPr>
          <w:rFonts w:eastAsia="Arial"/>
          <w:szCs w:val="20"/>
        </w:rPr>
        <w:t>Are there any external systems that need to serve as a source of data for Oracle ERP Analytics or Oracle HCM Analytics besides Fusion Cloud ERP and HCM?</w:t>
      </w:r>
    </w:p>
    <w:p w14:paraId="29420FDC" w14:textId="62FC203E" w:rsidR="77111CBB" w:rsidRPr="000D570B" w:rsidRDefault="77111CBB" w:rsidP="000D570B">
      <w:pPr>
        <w:pStyle w:val="ListParagraph"/>
        <w:jc w:val="both"/>
        <w:rPr>
          <w:rFonts w:eastAsia="Arial"/>
          <w:szCs w:val="20"/>
        </w:rPr>
      </w:pPr>
      <w:r w:rsidRPr="000D570B">
        <w:rPr>
          <w:rFonts w:eastAsia="Arial"/>
          <w:szCs w:val="20"/>
        </w:rPr>
        <w:t>30A:</w:t>
      </w:r>
      <w:r w:rsidR="05BF3258" w:rsidRPr="000D570B">
        <w:rPr>
          <w:rFonts w:eastAsia="Arial"/>
          <w:szCs w:val="20"/>
        </w:rPr>
        <w:t xml:space="preserve"> Any necessary </w:t>
      </w:r>
      <w:r w:rsidR="00ED4A71" w:rsidRPr="000D570B">
        <w:rPr>
          <w:rFonts w:eastAsia="Arial"/>
          <w:szCs w:val="20"/>
        </w:rPr>
        <w:t>integration</w:t>
      </w:r>
      <w:r w:rsidR="05BF3258" w:rsidRPr="000D570B">
        <w:rPr>
          <w:rFonts w:eastAsia="Arial"/>
          <w:szCs w:val="20"/>
        </w:rPr>
        <w:t xml:space="preserve"> </w:t>
      </w:r>
      <w:r w:rsidR="003C399B" w:rsidRPr="000D570B">
        <w:rPr>
          <w:rFonts w:eastAsia="Arial"/>
          <w:szCs w:val="20"/>
        </w:rPr>
        <w:t>is</w:t>
      </w:r>
      <w:r w:rsidR="05BF3258" w:rsidRPr="000D570B">
        <w:rPr>
          <w:rFonts w:eastAsia="Arial"/>
          <w:szCs w:val="20"/>
        </w:rPr>
        <w:t xml:space="preserve"> on the </w:t>
      </w:r>
      <w:r w:rsidR="00787CDA" w:rsidRPr="000D570B">
        <w:rPr>
          <w:rFonts w:eastAsia="Arial"/>
          <w:szCs w:val="20"/>
        </w:rPr>
        <w:t>Integration</w:t>
      </w:r>
      <w:r w:rsidR="05BF3258" w:rsidRPr="000D570B">
        <w:rPr>
          <w:rFonts w:eastAsia="Arial"/>
          <w:szCs w:val="20"/>
        </w:rPr>
        <w:t xml:space="preserve"> tab of attachment B</w:t>
      </w:r>
      <w:r w:rsidR="16FB3D05" w:rsidRPr="000D570B">
        <w:rPr>
          <w:rFonts w:eastAsia="Arial"/>
          <w:szCs w:val="20"/>
        </w:rPr>
        <w:t xml:space="preserve"> and in section 3.5 of the RFP.</w:t>
      </w:r>
    </w:p>
    <w:p w14:paraId="7A84054D" w14:textId="624C18E7" w:rsidR="06FF456A" w:rsidRPr="000D570B" w:rsidRDefault="06FF456A" w:rsidP="000D570B">
      <w:pPr>
        <w:pStyle w:val="ListParagraph"/>
        <w:jc w:val="both"/>
        <w:rPr>
          <w:rFonts w:eastAsia="Arial"/>
          <w:szCs w:val="20"/>
        </w:rPr>
      </w:pPr>
    </w:p>
    <w:p w14:paraId="51F74E43" w14:textId="4F1C62CE" w:rsidR="43C5CACA" w:rsidRPr="000D570B" w:rsidRDefault="77111CBB" w:rsidP="000D570B">
      <w:pPr>
        <w:pStyle w:val="ListParagraph"/>
        <w:numPr>
          <w:ilvl w:val="0"/>
          <w:numId w:val="6"/>
        </w:numPr>
        <w:jc w:val="both"/>
        <w:rPr>
          <w:rFonts w:eastAsia="Arial"/>
          <w:szCs w:val="20"/>
        </w:rPr>
      </w:pPr>
      <w:r w:rsidRPr="000D570B">
        <w:rPr>
          <w:rFonts w:eastAsia="Arial"/>
          <w:szCs w:val="20"/>
        </w:rPr>
        <w:lastRenderedPageBreak/>
        <w:t>For data not being converted from legacy systems to Fusion Cloud ERP or Fusion Cloud HCM, will you require this historical data be made available for reporting in Analytics? If so, how many years of history would be required?</w:t>
      </w:r>
    </w:p>
    <w:p w14:paraId="7FD10B03" w14:textId="69DC0438" w:rsidR="06FF456A" w:rsidRPr="000D570B" w:rsidRDefault="77111CBB" w:rsidP="000D570B">
      <w:pPr>
        <w:pStyle w:val="ListParagraph"/>
        <w:jc w:val="both"/>
        <w:rPr>
          <w:rFonts w:eastAsia="Arial"/>
          <w:szCs w:val="20"/>
        </w:rPr>
      </w:pPr>
      <w:r w:rsidRPr="000D570B">
        <w:rPr>
          <w:rFonts w:eastAsia="Arial"/>
          <w:szCs w:val="20"/>
        </w:rPr>
        <w:t>31A:</w:t>
      </w:r>
      <w:r w:rsidR="00876B3E" w:rsidRPr="000D570B">
        <w:rPr>
          <w:rFonts w:eastAsia="Arial"/>
          <w:szCs w:val="20"/>
        </w:rPr>
        <w:t xml:space="preserve"> No. </w:t>
      </w:r>
      <w:r w:rsidR="00054257" w:rsidRPr="000D570B">
        <w:rPr>
          <w:rFonts w:eastAsia="Arial"/>
          <w:szCs w:val="20"/>
        </w:rPr>
        <w:t xml:space="preserve">There will be a separate reporting mechanism for </w:t>
      </w:r>
      <w:r w:rsidR="00C9602E" w:rsidRPr="000D570B">
        <w:rPr>
          <w:rFonts w:eastAsia="Arial"/>
          <w:szCs w:val="20"/>
        </w:rPr>
        <w:t>legacy data that is not in scope of the implementation.</w:t>
      </w:r>
    </w:p>
    <w:p w14:paraId="5D6B286F" w14:textId="6D36259C" w:rsidR="3D101288" w:rsidRPr="000D570B" w:rsidRDefault="3D101288" w:rsidP="000D570B">
      <w:pPr>
        <w:pStyle w:val="ListParagraph"/>
        <w:jc w:val="both"/>
        <w:rPr>
          <w:rFonts w:eastAsia="Arial"/>
          <w:szCs w:val="20"/>
        </w:rPr>
      </w:pPr>
    </w:p>
    <w:p w14:paraId="7ED87C61" w14:textId="52D38ECF" w:rsidR="5B9DF58E" w:rsidRPr="000D570B" w:rsidRDefault="77111CBB" w:rsidP="000D570B">
      <w:pPr>
        <w:pStyle w:val="ListParagraph"/>
        <w:numPr>
          <w:ilvl w:val="0"/>
          <w:numId w:val="6"/>
        </w:numPr>
        <w:jc w:val="both"/>
        <w:rPr>
          <w:rFonts w:eastAsia="Arial"/>
          <w:szCs w:val="20"/>
        </w:rPr>
      </w:pPr>
      <w:r w:rsidRPr="000D570B">
        <w:rPr>
          <w:rFonts w:eastAsia="Arial"/>
          <w:szCs w:val="20"/>
        </w:rPr>
        <w:t>For any historical data brought into ERP/HCM Analytics, would you require this data to be combined with data coming from the respective Fusion Cloud module (e.g. to be used for trend reporting) or would it be standalone?</w:t>
      </w:r>
    </w:p>
    <w:p w14:paraId="29DFF807" w14:textId="23B94A43" w:rsidR="77111CBB" w:rsidRPr="000D570B" w:rsidRDefault="77111CBB" w:rsidP="000D570B">
      <w:pPr>
        <w:pStyle w:val="ListParagraph"/>
        <w:jc w:val="both"/>
        <w:rPr>
          <w:rFonts w:eastAsia="Arial"/>
          <w:szCs w:val="20"/>
        </w:rPr>
      </w:pPr>
      <w:r w:rsidRPr="000D570B">
        <w:rPr>
          <w:rFonts w:eastAsia="Arial"/>
          <w:szCs w:val="20"/>
        </w:rPr>
        <w:t>32A:</w:t>
      </w:r>
      <w:r w:rsidR="0007454F" w:rsidRPr="000D570B">
        <w:rPr>
          <w:rFonts w:eastAsia="Arial"/>
          <w:szCs w:val="20"/>
        </w:rPr>
        <w:t xml:space="preserve"> The County expects </w:t>
      </w:r>
      <w:r w:rsidR="00B93EEE" w:rsidRPr="000D570B">
        <w:rPr>
          <w:rFonts w:eastAsia="Arial"/>
          <w:szCs w:val="20"/>
        </w:rPr>
        <w:t xml:space="preserve">data brought into Oracle </w:t>
      </w:r>
      <w:r w:rsidR="00042B01" w:rsidRPr="000D570B">
        <w:rPr>
          <w:rFonts w:eastAsia="Arial"/>
          <w:szCs w:val="20"/>
        </w:rPr>
        <w:t xml:space="preserve">to allow for Y-O-Y and trend reporting. </w:t>
      </w:r>
    </w:p>
    <w:p w14:paraId="7356891B" w14:textId="0E58E726" w:rsidR="699A08FC" w:rsidRPr="000D570B" w:rsidRDefault="699A08FC" w:rsidP="000D570B">
      <w:pPr>
        <w:pStyle w:val="ListParagraph"/>
        <w:jc w:val="both"/>
        <w:rPr>
          <w:rFonts w:eastAsia="Arial"/>
          <w:szCs w:val="20"/>
        </w:rPr>
      </w:pPr>
    </w:p>
    <w:p w14:paraId="2754B6D9" w14:textId="09D0D8A7" w:rsidR="1E1DF23B" w:rsidRPr="000D570B" w:rsidRDefault="77111CBB" w:rsidP="000D570B">
      <w:pPr>
        <w:pStyle w:val="ListParagraph"/>
        <w:numPr>
          <w:ilvl w:val="0"/>
          <w:numId w:val="6"/>
        </w:numPr>
        <w:jc w:val="both"/>
        <w:rPr>
          <w:rFonts w:eastAsia="Arial"/>
          <w:szCs w:val="20"/>
        </w:rPr>
      </w:pPr>
      <w:r w:rsidRPr="000D570B">
        <w:rPr>
          <w:rFonts w:eastAsia="Arial"/>
          <w:szCs w:val="20"/>
        </w:rPr>
        <w:t>Are there any custom KPIs or calculations that are known today that are “unique” to your organization and may not be part of out-of-the-box Analytics?</w:t>
      </w:r>
    </w:p>
    <w:p w14:paraId="1C915208" w14:textId="35CD396E" w:rsidR="77111CBB" w:rsidRPr="000D570B" w:rsidRDefault="77111CBB" w:rsidP="000D570B">
      <w:pPr>
        <w:pStyle w:val="ListParagraph"/>
        <w:jc w:val="both"/>
        <w:rPr>
          <w:rFonts w:eastAsia="Arial"/>
          <w:szCs w:val="20"/>
        </w:rPr>
      </w:pPr>
      <w:r w:rsidRPr="000D570B">
        <w:rPr>
          <w:rFonts w:eastAsia="Arial"/>
          <w:szCs w:val="20"/>
        </w:rPr>
        <w:t>33A:</w:t>
      </w:r>
      <w:r w:rsidR="70507674" w:rsidRPr="000D570B">
        <w:rPr>
          <w:rFonts w:eastAsia="Arial"/>
          <w:szCs w:val="20"/>
        </w:rPr>
        <w:t xml:space="preserve"> Any requirements are listed </w:t>
      </w:r>
      <w:r w:rsidR="321F0691" w:rsidRPr="000D570B">
        <w:rPr>
          <w:rFonts w:eastAsia="Arial"/>
          <w:szCs w:val="20"/>
        </w:rPr>
        <w:t xml:space="preserve">in </w:t>
      </w:r>
      <w:r w:rsidR="4356637D" w:rsidRPr="000D570B">
        <w:rPr>
          <w:rFonts w:eastAsia="Arial"/>
          <w:szCs w:val="20"/>
        </w:rPr>
        <w:t>Attachment C – El Paso County RFP #26-012 – Requirements.xlsx</w:t>
      </w:r>
    </w:p>
    <w:p w14:paraId="582AE2ED" w14:textId="7B03D01A" w:rsidR="0CF9272E" w:rsidRPr="000D570B" w:rsidRDefault="0CF9272E" w:rsidP="000D570B">
      <w:pPr>
        <w:pStyle w:val="ListParagraph"/>
        <w:jc w:val="both"/>
        <w:rPr>
          <w:rFonts w:eastAsia="Arial"/>
          <w:szCs w:val="20"/>
        </w:rPr>
      </w:pPr>
    </w:p>
    <w:p w14:paraId="6A9BB2D7" w14:textId="2CCAE539" w:rsidR="72BD1BAF" w:rsidRPr="000D570B" w:rsidRDefault="77111CBB" w:rsidP="000D570B">
      <w:pPr>
        <w:pStyle w:val="ListParagraph"/>
        <w:numPr>
          <w:ilvl w:val="0"/>
          <w:numId w:val="6"/>
        </w:numPr>
        <w:jc w:val="both"/>
        <w:rPr>
          <w:rFonts w:eastAsia="Arial"/>
          <w:szCs w:val="20"/>
        </w:rPr>
      </w:pPr>
      <w:r w:rsidRPr="000D570B">
        <w:rPr>
          <w:rFonts w:eastAsia="Arial"/>
          <w:szCs w:val="20"/>
        </w:rPr>
        <w:t>Is there a catalog of reports and dashboards from your legacy environment that will need to be replicated/recreated in ERP/HCM Analytics?</w:t>
      </w:r>
    </w:p>
    <w:p w14:paraId="2036A8E4" w14:textId="35E912CE" w:rsidR="77111CBB" w:rsidRPr="000D570B" w:rsidRDefault="77111CBB" w:rsidP="000D570B">
      <w:pPr>
        <w:pStyle w:val="ListParagraph"/>
        <w:jc w:val="both"/>
        <w:rPr>
          <w:rFonts w:eastAsia="Arial"/>
          <w:szCs w:val="20"/>
        </w:rPr>
      </w:pPr>
      <w:r w:rsidRPr="000D570B">
        <w:rPr>
          <w:rFonts w:eastAsia="Arial"/>
          <w:szCs w:val="20"/>
        </w:rPr>
        <w:t>34A:</w:t>
      </w:r>
      <w:r w:rsidR="00C85278" w:rsidRPr="000D570B">
        <w:rPr>
          <w:rFonts w:eastAsia="Arial"/>
          <w:szCs w:val="20"/>
        </w:rPr>
        <w:t xml:space="preserve"> The County wishes to implement standard best practices for processes and reporting and does not seek to replicate JD Edwards reporting.</w:t>
      </w:r>
      <w:r w:rsidR="4BF5C28D" w:rsidRPr="000D570B">
        <w:rPr>
          <w:rFonts w:eastAsia="Arial"/>
          <w:szCs w:val="20"/>
        </w:rPr>
        <w:t xml:space="preserve"> There is a list of reports. Refer to question 8 in the Solution Development Form with Attachment A - Bidder Questionnaire. The County prefers to review these as part of the scoping process prior to contract execution, determining the appropriate future state solution for each item as part of that process (e.g. replaced by standard report, no longer needed due to system functionality, requires custom report, etc. Any requirements are listed in Attachment C – El Paso County RFP #26-012 – Requirements.xlsx</w:t>
      </w:r>
    </w:p>
    <w:p w14:paraId="601300BB" w14:textId="53521537" w:rsidR="671B626D" w:rsidRPr="000D570B" w:rsidRDefault="671B626D" w:rsidP="000D570B">
      <w:pPr>
        <w:pStyle w:val="ListParagraph"/>
        <w:jc w:val="both"/>
        <w:rPr>
          <w:rFonts w:eastAsia="Arial"/>
          <w:szCs w:val="20"/>
        </w:rPr>
      </w:pPr>
    </w:p>
    <w:p w14:paraId="532B6E75" w14:textId="410AF63E" w:rsidR="4CBB1140" w:rsidRPr="000D570B" w:rsidRDefault="77111CBB" w:rsidP="000D570B">
      <w:pPr>
        <w:pStyle w:val="ListParagraph"/>
        <w:numPr>
          <w:ilvl w:val="0"/>
          <w:numId w:val="6"/>
        </w:numPr>
        <w:jc w:val="both"/>
        <w:rPr>
          <w:rFonts w:eastAsia="Arial"/>
          <w:szCs w:val="20"/>
        </w:rPr>
      </w:pPr>
      <w:r w:rsidRPr="000D570B">
        <w:rPr>
          <w:rFonts w:eastAsia="Arial"/>
          <w:szCs w:val="20"/>
        </w:rPr>
        <w:t>Does the County expect one-for-one recreation of legacy reports, or is there openness to rationalizing legacy reports in favor of delivered Analytics dashboards where possible?</w:t>
      </w:r>
    </w:p>
    <w:p w14:paraId="0EBC9848" w14:textId="5EDB96D1" w:rsidR="77111CBB" w:rsidRPr="000D570B" w:rsidRDefault="77111CBB" w:rsidP="000D570B">
      <w:pPr>
        <w:pStyle w:val="ListParagraph"/>
        <w:jc w:val="both"/>
        <w:rPr>
          <w:rFonts w:eastAsia="Arial"/>
          <w:szCs w:val="20"/>
        </w:rPr>
      </w:pPr>
      <w:r w:rsidRPr="000D570B">
        <w:rPr>
          <w:rFonts w:eastAsia="Arial"/>
          <w:szCs w:val="20"/>
        </w:rPr>
        <w:t>35A:</w:t>
      </w:r>
      <w:r w:rsidR="009D6455" w:rsidRPr="000D570B">
        <w:rPr>
          <w:rFonts w:eastAsia="Arial"/>
          <w:szCs w:val="20"/>
        </w:rPr>
        <w:t xml:space="preserve"> </w:t>
      </w:r>
      <w:r w:rsidR="003C399B" w:rsidRPr="000D570B">
        <w:rPr>
          <w:rFonts w:eastAsia="Arial"/>
          <w:szCs w:val="20"/>
        </w:rPr>
        <w:t>The County does not require any reports to be recreated in Oracle. The expectation is that Oracle's native reporting functionality will be utilized to its fullest extent.</w:t>
      </w:r>
      <w:r w:rsidR="006C08D3" w:rsidRPr="000D570B">
        <w:rPr>
          <w:rFonts w:eastAsia="Arial"/>
          <w:szCs w:val="20"/>
        </w:rPr>
        <w:t xml:space="preserve"> </w:t>
      </w:r>
    </w:p>
    <w:p w14:paraId="67B934F3" w14:textId="7CF5125C" w:rsidR="671B626D" w:rsidRPr="000D570B" w:rsidRDefault="671B626D" w:rsidP="000D570B">
      <w:pPr>
        <w:pStyle w:val="ListParagraph"/>
        <w:jc w:val="both"/>
        <w:rPr>
          <w:rFonts w:eastAsia="Arial"/>
          <w:szCs w:val="20"/>
        </w:rPr>
      </w:pPr>
    </w:p>
    <w:p w14:paraId="394689F7" w14:textId="0C2B725E" w:rsidR="3A3B1D9E" w:rsidRPr="000D570B" w:rsidRDefault="77111CBB" w:rsidP="000D570B">
      <w:pPr>
        <w:pStyle w:val="ListParagraph"/>
        <w:numPr>
          <w:ilvl w:val="0"/>
          <w:numId w:val="6"/>
        </w:numPr>
        <w:jc w:val="both"/>
        <w:rPr>
          <w:rFonts w:eastAsia="Arial"/>
          <w:szCs w:val="20"/>
        </w:rPr>
      </w:pPr>
      <w:r w:rsidRPr="000D570B">
        <w:rPr>
          <w:rFonts w:eastAsia="Arial"/>
          <w:szCs w:val="20"/>
        </w:rPr>
        <w:t>Are there specific data security, privacy, or access-control requirements for Analytics (particularly for HCM data) that go beyond standard Fusion role-based security?</w:t>
      </w:r>
    </w:p>
    <w:p w14:paraId="15D9B50B" w14:textId="0AEE0681" w:rsidR="77111CBB" w:rsidRPr="000D570B" w:rsidRDefault="37EC6915" w:rsidP="000D570B">
      <w:pPr>
        <w:pStyle w:val="ListParagraph"/>
        <w:jc w:val="both"/>
        <w:rPr>
          <w:rFonts w:eastAsia="Arial"/>
          <w:szCs w:val="20"/>
        </w:rPr>
      </w:pPr>
      <w:r w:rsidRPr="000D570B">
        <w:rPr>
          <w:rFonts w:eastAsia="Arial"/>
          <w:szCs w:val="20"/>
        </w:rPr>
        <w:t>36A:</w:t>
      </w:r>
      <w:r w:rsidR="04C73F36" w:rsidRPr="000D570B">
        <w:rPr>
          <w:rFonts w:eastAsia="Arial"/>
          <w:szCs w:val="20"/>
        </w:rPr>
        <w:t xml:space="preserve"> </w:t>
      </w:r>
      <w:r w:rsidR="5EC2AF23" w:rsidRPr="000D570B">
        <w:rPr>
          <w:rFonts w:eastAsia="Arial"/>
          <w:szCs w:val="20"/>
        </w:rPr>
        <w:t>The County will use the standard and best practice role</w:t>
      </w:r>
      <w:r w:rsidR="0ADDFC49" w:rsidRPr="000D570B">
        <w:rPr>
          <w:rFonts w:eastAsia="Arial"/>
          <w:szCs w:val="20"/>
        </w:rPr>
        <w:t>-</w:t>
      </w:r>
      <w:r w:rsidR="5EC2AF23" w:rsidRPr="000D570B">
        <w:rPr>
          <w:rFonts w:eastAsia="Arial"/>
          <w:szCs w:val="20"/>
        </w:rPr>
        <w:t>base</w:t>
      </w:r>
      <w:r w:rsidR="12EC7455" w:rsidRPr="000D570B">
        <w:rPr>
          <w:rFonts w:eastAsia="Arial"/>
          <w:szCs w:val="20"/>
        </w:rPr>
        <w:t>d</w:t>
      </w:r>
      <w:r w:rsidR="5EC2AF23" w:rsidRPr="000D570B">
        <w:rPr>
          <w:rFonts w:eastAsia="Arial"/>
          <w:szCs w:val="20"/>
        </w:rPr>
        <w:t xml:space="preserve"> security; however, the County is not trained </w:t>
      </w:r>
      <w:r w:rsidR="003C399B" w:rsidRPr="000D570B">
        <w:rPr>
          <w:rFonts w:eastAsia="Arial"/>
          <w:szCs w:val="20"/>
        </w:rPr>
        <w:t>in</w:t>
      </w:r>
      <w:r w:rsidR="5EC2AF23" w:rsidRPr="000D570B">
        <w:rPr>
          <w:rFonts w:eastAsia="Arial"/>
          <w:szCs w:val="20"/>
        </w:rPr>
        <w:t xml:space="preserve"> </w:t>
      </w:r>
      <w:r w:rsidR="2AF9B656" w:rsidRPr="000D570B">
        <w:rPr>
          <w:rFonts w:eastAsia="Arial"/>
          <w:szCs w:val="20"/>
        </w:rPr>
        <w:t xml:space="preserve">how to best </w:t>
      </w:r>
      <w:r w:rsidR="003C399B" w:rsidRPr="000D570B">
        <w:rPr>
          <w:rFonts w:eastAsia="Arial"/>
          <w:szCs w:val="20"/>
        </w:rPr>
        <w:t>set up</w:t>
      </w:r>
      <w:r w:rsidR="2AF9B656" w:rsidRPr="000D570B">
        <w:rPr>
          <w:rFonts w:eastAsia="Arial"/>
          <w:szCs w:val="20"/>
        </w:rPr>
        <w:t xml:space="preserve"> </w:t>
      </w:r>
      <w:r w:rsidR="5EC2AF23" w:rsidRPr="000D570B">
        <w:rPr>
          <w:rFonts w:eastAsia="Arial"/>
          <w:szCs w:val="20"/>
        </w:rPr>
        <w:t xml:space="preserve">Fusion security </w:t>
      </w:r>
      <w:r w:rsidR="253B21BA" w:rsidRPr="000D570B">
        <w:rPr>
          <w:rFonts w:eastAsia="Arial"/>
          <w:szCs w:val="20"/>
        </w:rPr>
        <w:t>roles</w:t>
      </w:r>
      <w:r w:rsidR="5EC2AF23" w:rsidRPr="000D570B">
        <w:rPr>
          <w:rFonts w:eastAsia="Arial"/>
          <w:szCs w:val="20"/>
        </w:rPr>
        <w:t>.</w:t>
      </w:r>
    </w:p>
    <w:p w14:paraId="43DC9C1E" w14:textId="579FEAF1" w:rsidR="14BA715C" w:rsidRPr="000D570B" w:rsidRDefault="14BA715C" w:rsidP="000D570B">
      <w:pPr>
        <w:pStyle w:val="ListParagraph"/>
        <w:jc w:val="both"/>
        <w:rPr>
          <w:rFonts w:eastAsia="Arial"/>
          <w:szCs w:val="20"/>
        </w:rPr>
      </w:pPr>
    </w:p>
    <w:p w14:paraId="0E7FAD50" w14:textId="6B45757F" w:rsidR="0F98A725" w:rsidRPr="000D570B" w:rsidRDefault="77111CBB" w:rsidP="000D570B">
      <w:pPr>
        <w:pStyle w:val="ListParagraph"/>
        <w:numPr>
          <w:ilvl w:val="0"/>
          <w:numId w:val="6"/>
        </w:numPr>
        <w:jc w:val="both"/>
        <w:rPr>
          <w:rFonts w:eastAsia="Arial"/>
          <w:szCs w:val="20"/>
        </w:rPr>
      </w:pPr>
      <w:r w:rsidRPr="000D570B">
        <w:rPr>
          <w:rFonts w:eastAsia="Arial"/>
          <w:szCs w:val="20"/>
        </w:rPr>
        <w:t>Should ERP and HCM Analytics be assumed to go live concurrently with the core ERP/HCM transactional implementation, or is a phased Analytics rollout acceptable?</w:t>
      </w:r>
    </w:p>
    <w:p w14:paraId="743ACFEE" w14:textId="01304A3C" w:rsidR="14BA715C" w:rsidRPr="000D570B" w:rsidRDefault="77111CBB" w:rsidP="000D570B">
      <w:pPr>
        <w:pStyle w:val="ListParagraph"/>
        <w:jc w:val="both"/>
        <w:rPr>
          <w:rFonts w:eastAsia="Arial"/>
          <w:szCs w:val="20"/>
        </w:rPr>
      </w:pPr>
      <w:r w:rsidRPr="000D570B">
        <w:rPr>
          <w:rFonts w:eastAsia="Arial"/>
          <w:szCs w:val="20"/>
        </w:rPr>
        <w:t>37A:</w:t>
      </w:r>
      <w:r w:rsidR="003F0C02" w:rsidRPr="000D570B">
        <w:rPr>
          <w:rFonts w:eastAsia="Arial"/>
          <w:szCs w:val="20"/>
        </w:rPr>
        <w:t xml:space="preserve"> The County is looking for proposers to implement software in a "big bang" combined implementation that has a single </w:t>
      </w:r>
      <w:r w:rsidR="003C399B" w:rsidRPr="000D570B">
        <w:rPr>
          <w:rFonts w:eastAsia="Arial"/>
          <w:szCs w:val="20"/>
        </w:rPr>
        <w:t>go live</w:t>
      </w:r>
      <w:r w:rsidR="003F0C02" w:rsidRPr="000D570B">
        <w:rPr>
          <w:rFonts w:eastAsia="Arial"/>
          <w:szCs w:val="20"/>
        </w:rPr>
        <w:t xml:space="preserve">. However, if preferred, proposers may propose a smaller second phase if there are non-critical items (e.g., advanced functionality, low-priority integrations) that would benefit from this approach. If the proposer has an optimal approach for the County, please indicate that in the response. </w:t>
      </w:r>
    </w:p>
    <w:p w14:paraId="202426D7" w14:textId="1649C22C" w:rsidR="1604CF1C" w:rsidRPr="000D570B" w:rsidRDefault="1604CF1C" w:rsidP="000D570B">
      <w:pPr>
        <w:pStyle w:val="ListParagraph"/>
        <w:jc w:val="both"/>
        <w:rPr>
          <w:rFonts w:eastAsia="Arial"/>
          <w:szCs w:val="20"/>
        </w:rPr>
      </w:pPr>
    </w:p>
    <w:p w14:paraId="1A07166D" w14:textId="03E353C8" w:rsidR="080557DA" w:rsidRPr="000D570B" w:rsidRDefault="77111CBB" w:rsidP="000D570B">
      <w:pPr>
        <w:pStyle w:val="ListParagraph"/>
        <w:numPr>
          <w:ilvl w:val="0"/>
          <w:numId w:val="6"/>
        </w:numPr>
        <w:jc w:val="both"/>
        <w:rPr>
          <w:rFonts w:eastAsia="Arial"/>
          <w:szCs w:val="20"/>
        </w:rPr>
      </w:pPr>
      <w:r w:rsidRPr="000D570B">
        <w:rPr>
          <w:rFonts w:eastAsia="Arial"/>
          <w:szCs w:val="20"/>
        </w:rPr>
        <w:t>Do you expect all users of ERP/HCM Analytics will have assigned roles in the respective Fusion Cloud module?</w:t>
      </w:r>
    </w:p>
    <w:p w14:paraId="0E48ABFF" w14:textId="3015BCDD" w:rsidR="77111CBB" w:rsidRPr="000D570B" w:rsidRDefault="37EC6915" w:rsidP="000D570B">
      <w:pPr>
        <w:pStyle w:val="ListParagraph"/>
        <w:jc w:val="both"/>
        <w:rPr>
          <w:rFonts w:eastAsia="Arial"/>
          <w:szCs w:val="20"/>
        </w:rPr>
      </w:pPr>
      <w:r w:rsidRPr="000D570B">
        <w:rPr>
          <w:rFonts w:eastAsia="Arial"/>
          <w:szCs w:val="20"/>
        </w:rPr>
        <w:t>38A:</w:t>
      </w:r>
      <w:r w:rsidR="6E08EC83" w:rsidRPr="000D570B">
        <w:rPr>
          <w:rFonts w:eastAsia="Arial"/>
          <w:szCs w:val="20"/>
        </w:rPr>
        <w:t xml:space="preserve"> </w:t>
      </w:r>
      <w:r w:rsidR="11B2AFCB" w:rsidRPr="000D570B">
        <w:rPr>
          <w:rFonts w:eastAsia="Arial"/>
          <w:szCs w:val="20"/>
        </w:rPr>
        <w:t xml:space="preserve">We will look for best practices for role setup for analytics. </w:t>
      </w:r>
      <w:r w:rsidR="003C399B" w:rsidRPr="000D570B">
        <w:rPr>
          <w:rFonts w:eastAsia="Arial"/>
          <w:szCs w:val="20"/>
        </w:rPr>
        <w:t>The County will use the standard and best practice role-based security; however, the County is not trained in how to best set up Fusion security roles.</w:t>
      </w:r>
    </w:p>
    <w:p w14:paraId="0986C790" w14:textId="6C1A5D67" w:rsidR="0E8FFFAE" w:rsidRPr="000D570B" w:rsidRDefault="0E8FFFAE" w:rsidP="000D570B">
      <w:pPr>
        <w:pStyle w:val="ListParagraph"/>
        <w:jc w:val="both"/>
        <w:rPr>
          <w:rFonts w:eastAsia="Arial"/>
          <w:szCs w:val="20"/>
        </w:rPr>
      </w:pPr>
    </w:p>
    <w:p w14:paraId="00B20AF0" w14:textId="7C089D6F" w:rsidR="181639A8" w:rsidRPr="000D570B" w:rsidRDefault="230AC44C" w:rsidP="000D570B">
      <w:pPr>
        <w:pStyle w:val="ListParagraph"/>
        <w:numPr>
          <w:ilvl w:val="0"/>
          <w:numId w:val="6"/>
        </w:numPr>
        <w:jc w:val="both"/>
        <w:rPr>
          <w:rFonts w:eastAsia="Arial"/>
          <w:szCs w:val="20"/>
        </w:rPr>
      </w:pPr>
      <w:r w:rsidRPr="000D570B">
        <w:rPr>
          <w:rFonts w:eastAsia="Arial"/>
          <w:szCs w:val="20"/>
        </w:rPr>
        <w:t>In the pricing Form, there is a tab for Oracle software implementation. How should we handle the case where implementation costs cannot be directly related to a product. For example, project management, enterprise configurations, and training.</w:t>
      </w:r>
    </w:p>
    <w:p w14:paraId="175AFE7E" w14:textId="39E55906" w:rsidR="2EA762B8" w:rsidRPr="000D570B" w:rsidRDefault="2EA762B8" w:rsidP="000D570B">
      <w:pPr>
        <w:pStyle w:val="ListParagraph"/>
        <w:jc w:val="both"/>
        <w:rPr>
          <w:rFonts w:eastAsia="Arial"/>
          <w:szCs w:val="20"/>
        </w:rPr>
      </w:pPr>
      <w:r w:rsidRPr="000D570B">
        <w:rPr>
          <w:rFonts w:eastAsia="Arial"/>
          <w:szCs w:val="20"/>
        </w:rPr>
        <w:t>39A:</w:t>
      </w:r>
      <w:r w:rsidR="6C6589E8" w:rsidRPr="000D570B">
        <w:rPr>
          <w:rFonts w:eastAsia="Arial"/>
          <w:szCs w:val="20"/>
        </w:rPr>
        <w:t xml:space="preserve"> Bidders should capture these costs in the other services tab of the pricing document.</w:t>
      </w:r>
    </w:p>
    <w:p w14:paraId="698355FC" w14:textId="0DFCD631" w:rsidR="12832D4E" w:rsidRPr="000D570B" w:rsidRDefault="12832D4E" w:rsidP="000D570B">
      <w:pPr>
        <w:pStyle w:val="ListParagraph"/>
        <w:jc w:val="both"/>
        <w:rPr>
          <w:rFonts w:eastAsia="Arial"/>
          <w:szCs w:val="20"/>
        </w:rPr>
      </w:pPr>
    </w:p>
    <w:p w14:paraId="559E458F" w14:textId="5452C8A7" w:rsidR="230AC44C" w:rsidRPr="000D570B" w:rsidRDefault="230AC44C" w:rsidP="000D570B">
      <w:pPr>
        <w:pStyle w:val="ListParagraph"/>
        <w:numPr>
          <w:ilvl w:val="0"/>
          <w:numId w:val="6"/>
        </w:numPr>
        <w:jc w:val="both"/>
        <w:rPr>
          <w:rFonts w:eastAsia="Arial"/>
          <w:szCs w:val="20"/>
        </w:rPr>
      </w:pPr>
      <w:r w:rsidRPr="000D570B">
        <w:rPr>
          <w:rFonts w:eastAsia="Arial"/>
          <w:szCs w:val="20"/>
        </w:rPr>
        <w:t xml:space="preserve">Noted Consider and Maintain. Is </w:t>
      </w:r>
      <w:proofErr w:type="spellStart"/>
      <w:r w:rsidRPr="000D570B">
        <w:rPr>
          <w:rFonts w:eastAsia="Arial"/>
          <w:szCs w:val="20"/>
        </w:rPr>
        <w:t>ColoTrust</w:t>
      </w:r>
      <w:proofErr w:type="spellEnd"/>
      <w:r w:rsidRPr="000D570B">
        <w:rPr>
          <w:rFonts w:eastAsia="Arial"/>
          <w:szCs w:val="20"/>
        </w:rPr>
        <w:t xml:space="preserve"> for short-term investment maintained or considered for replacing</w:t>
      </w:r>
      <w:r w:rsidR="3FF9B72A" w:rsidRPr="000D570B">
        <w:rPr>
          <w:rFonts w:eastAsia="Arial"/>
          <w:szCs w:val="20"/>
        </w:rPr>
        <w:t>.</w:t>
      </w:r>
    </w:p>
    <w:p w14:paraId="3EB560A8" w14:textId="49B9C3D1" w:rsidR="2347B055" w:rsidRPr="000D570B" w:rsidRDefault="2347B055" w:rsidP="000D570B">
      <w:pPr>
        <w:pStyle w:val="ListParagraph"/>
        <w:jc w:val="both"/>
        <w:rPr>
          <w:rFonts w:eastAsia="Arial"/>
          <w:szCs w:val="20"/>
        </w:rPr>
      </w:pPr>
      <w:r w:rsidRPr="000D570B">
        <w:rPr>
          <w:rFonts w:eastAsia="Arial"/>
          <w:szCs w:val="20"/>
        </w:rPr>
        <w:t>40A:</w:t>
      </w:r>
      <w:r w:rsidR="00C242A9" w:rsidRPr="000D570B">
        <w:rPr>
          <w:rFonts w:eastAsia="Arial"/>
          <w:szCs w:val="20"/>
        </w:rPr>
        <w:t xml:space="preserve"> </w:t>
      </w:r>
      <w:r w:rsidR="00465C84" w:rsidRPr="000D570B">
        <w:rPr>
          <w:rFonts w:eastAsia="Arial"/>
          <w:szCs w:val="20"/>
        </w:rPr>
        <w:t xml:space="preserve">The County will determine this as part of the selection effort. </w:t>
      </w:r>
    </w:p>
    <w:p w14:paraId="4EB82146" w14:textId="5B180C9B" w:rsidR="12832D4E" w:rsidRDefault="12832D4E" w:rsidP="000D570B">
      <w:pPr>
        <w:pStyle w:val="ListParagraph"/>
        <w:jc w:val="both"/>
        <w:rPr>
          <w:rFonts w:eastAsia="Arial"/>
          <w:szCs w:val="20"/>
        </w:rPr>
      </w:pPr>
    </w:p>
    <w:p w14:paraId="3CEB91C5" w14:textId="77777777" w:rsidR="000D570B" w:rsidRDefault="000D570B" w:rsidP="000D570B">
      <w:pPr>
        <w:pStyle w:val="ListParagraph"/>
        <w:jc w:val="both"/>
        <w:rPr>
          <w:rFonts w:eastAsia="Arial"/>
          <w:szCs w:val="20"/>
        </w:rPr>
      </w:pPr>
    </w:p>
    <w:p w14:paraId="305DB1CF" w14:textId="77777777" w:rsidR="000D570B" w:rsidRPr="000D570B" w:rsidRDefault="000D570B" w:rsidP="000D570B">
      <w:pPr>
        <w:pStyle w:val="ListParagraph"/>
        <w:jc w:val="both"/>
        <w:rPr>
          <w:rFonts w:eastAsia="Arial"/>
          <w:szCs w:val="20"/>
        </w:rPr>
      </w:pPr>
    </w:p>
    <w:p w14:paraId="1237C5D6" w14:textId="468E4E92" w:rsidR="3FF9B72A" w:rsidRPr="000D570B" w:rsidRDefault="3FF9B72A" w:rsidP="000D570B">
      <w:pPr>
        <w:pStyle w:val="ListParagraph"/>
        <w:numPr>
          <w:ilvl w:val="0"/>
          <w:numId w:val="6"/>
        </w:numPr>
        <w:jc w:val="both"/>
        <w:rPr>
          <w:rFonts w:eastAsia="Arial"/>
          <w:szCs w:val="20"/>
        </w:rPr>
      </w:pPr>
      <w:r w:rsidRPr="000D570B">
        <w:rPr>
          <w:rFonts w:eastAsia="Arial"/>
          <w:szCs w:val="20"/>
        </w:rPr>
        <w:lastRenderedPageBreak/>
        <w:t>The County does not specify total record counts, attachment volumes, or data duplications and cleansing needs. Can the County quantify the volume of data that will need to be converted?</w:t>
      </w:r>
    </w:p>
    <w:p w14:paraId="4F5EA0E8" w14:textId="4D228619" w:rsidR="624637BF" w:rsidRPr="000D570B" w:rsidRDefault="624637BF" w:rsidP="000D570B">
      <w:pPr>
        <w:pStyle w:val="ListParagraph"/>
        <w:jc w:val="both"/>
        <w:rPr>
          <w:rFonts w:eastAsia="Arial"/>
          <w:szCs w:val="20"/>
        </w:rPr>
      </w:pPr>
      <w:r w:rsidRPr="000D570B">
        <w:rPr>
          <w:rFonts w:eastAsia="Arial"/>
          <w:szCs w:val="20"/>
        </w:rPr>
        <w:t>41A:</w:t>
      </w:r>
      <w:r w:rsidR="003C399B" w:rsidRPr="000D570B">
        <w:rPr>
          <w:szCs w:val="20"/>
        </w:rPr>
        <w:t xml:space="preserve"> </w:t>
      </w:r>
      <w:r w:rsidR="003C399B" w:rsidRPr="000D570B">
        <w:rPr>
          <w:rFonts w:eastAsia="Arial"/>
          <w:szCs w:val="20"/>
        </w:rPr>
        <w:t>At this time, bidders should use the summary of organization metrics table in section 3.6 of the RFP as specifications for data complexity. This may be refined throughout the procurement.</w:t>
      </w:r>
    </w:p>
    <w:p w14:paraId="67D3CB91" w14:textId="66C46DF9" w:rsidR="12832D4E" w:rsidRPr="000D570B" w:rsidRDefault="12832D4E" w:rsidP="000D570B">
      <w:pPr>
        <w:pStyle w:val="ListParagraph"/>
        <w:jc w:val="both"/>
        <w:rPr>
          <w:rFonts w:eastAsia="Arial"/>
          <w:szCs w:val="20"/>
        </w:rPr>
      </w:pPr>
    </w:p>
    <w:p w14:paraId="23405B21" w14:textId="74347771" w:rsidR="3FF9B72A" w:rsidRPr="000D570B" w:rsidRDefault="3FF9B72A" w:rsidP="000D570B">
      <w:pPr>
        <w:pStyle w:val="ListParagraph"/>
        <w:numPr>
          <w:ilvl w:val="0"/>
          <w:numId w:val="6"/>
        </w:numPr>
        <w:jc w:val="both"/>
        <w:rPr>
          <w:rFonts w:eastAsia="Arial"/>
          <w:szCs w:val="20"/>
        </w:rPr>
      </w:pPr>
      <w:r w:rsidRPr="000D570B">
        <w:rPr>
          <w:rFonts w:eastAsia="Arial"/>
          <w:szCs w:val="20"/>
        </w:rPr>
        <w:t>Are there different pay, absence, and benefits for elected officials other than those provided to County employees?</w:t>
      </w:r>
    </w:p>
    <w:p w14:paraId="690F0917" w14:textId="0C41CEE6" w:rsidR="71570E1B" w:rsidRPr="000D570B" w:rsidRDefault="71570E1B" w:rsidP="000D570B">
      <w:pPr>
        <w:pStyle w:val="ListParagraph"/>
        <w:jc w:val="both"/>
        <w:rPr>
          <w:rFonts w:eastAsia="Arial"/>
          <w:szCs w:val="20"/>
        </w:rPr>
      </w:pPr>
      <w:r w:rsidRPr="000D570B">
        <w:rPr>
          <w:rFonts w:eastAsia="Arial"/>
          <w:szCs w:val="20"/>
        </w:rPr>
        <w:t>42A:</w:t>
      </w:r>
      <w:r w:rsidR="4D051CEE" w:rsidRPr="000D570B">
        <w:rPr>
          <w:rFonts w:eastAsia="Arial"/>
          <w:szCs w:val="20"/>
        </w:rPr>
        <w:t xml:space="preserve"> </w:t>
      </w:r>
      <w:r w:rsidR="00515B35" w:rsidRPr="000D570B">
        <w:rPr>
          <w:rFonts w:eastAsia="Arial"/>
          <w:szCs w:val="20"/>
        </w:rPr>
        <w:t>Elected officials do not receive sick or vacation accruals</w:t>
      </w:r>
      <w:r w:rsidR="0007639D" w:rsidRPr="000D570B">
        <w:rPr>
          <w:rFonts w:eastAsia="Arial"/>
          <w:szCs w:val="20"/>
        </w:rPr>
        <w:t>, and their absences</w:t>
      </w:r>
      <w:r w:rsidR="00515B35" w:rsidRPr="000D570B">
        <w:rPr>
          <w:rFonts w:eastAsia="Arial"/>
          <w:szCs w:val="20"/>
        </w:rPr>
        <w:t xml:space="preserve"> are not tracked.  Elected officials are eligible for retirement and medical benefits.  </w:t>
      </w:r>
      <w:r w:rsidR="00C178ED" w:rsidRPr="000D570B">
        <w:rPr>
          <w:rFonts w:eastAsia="Arial"/>
          <w:szCs w:val="20"/>
        </w:rPr>
        <w:t>Elected Official pay is s</w:t>
      </w:r>
      <w:r w:rsidR="008C0C85" w:rsidRPr="000D570B">
        <w:rPr>
          <w:rFonts w:eastAsia="Arial"/>
          <w:szCs w:val="20"/>
        </w:rPr>
        <w:t>et by state statute</w:t>
      </w:r>
      <w:r w:rsidR="00B153E4" w:rsidRPr="000D570B">
        <w:rPr>
          <w:rFonts w:eastAsia="Arial"/>
          <w:szCs w:val="20"/>
        </w:rPr>
        <w:t xml:space="preserve">. Elected Officials are paid on the same biweekly basis as employees. </w:t>
      </w:r>
    </w:p>
    <w:p w14:paraId="6FDE6312" w14:textId="18BC48B6" w:rsidR="12832D4E" w:rsidRPr="000D570B" w:rsidRDefault="12832D4E" w:rsidP="000D570B">
      <w:pPr>
        <w:pStyle w:val="ListParagraph"/>
        <w:jc w:val="both"/>
        <w:rPr>
          <w:rFonts w:eastAsia="Arial"/>
          <w:szCs w:val="20"/>
        </w:rPr>
      </w:pPr>
    </w:p>
    <w:p w14:paraId="390404A7" w14:textId="5908A990" w:rsidR="3FF9B72A" w:rsidRPr="000D570B" w:rsidRDefault="3FF9B72A" w:rsidP="000D570B">
      <w:pPr>
        <w:pStyle w:val="ListParagraph"/>
        <w:numPr>
          <w:ilvl w:val="0"/>
          <w:numId w:val="6"/>
        </w:numPr>
        <w:jc w:val="both"/>
        <w:rPr>
          <w:rFonts w:eastAsia="Arial"/>
          <w:szCs w:val="20"/>
        </w:rPr>
      </w:pPr>
      <w:r w:rsidRPr="000D570B">
        <w:rPr>
          <w:rFonts w:eastAsia="Arial"/>
          <w:szCs w:val="20"/>
        </w:rPr>
        <w:t>Does the County pay election workers from their payroll system</w:t>
      </w:r>
      <w:r w:rsidR="5B1414D5" w:rsidRPr="000D570B">
        <w:rPr>
          <w:rFonts w:eastAsia="Arial"/>
          <w:szCs w:val="20"/>
        </w:rPr>
        <w:t>?</w:t>
      </w:r>
    </w:p>
    <w:p w14:paraId="2370B545" w14:textId="281B686F" w:rsidR="5B1414D5" w:rsidRPr="000D570B" w:rsidRDefault="5B1414D5" w:rsidP="000D570B">
      <w:pPr>
        <w:pStyle w:val="ListParagraph"/>
        <w:jc w:val="both"/>
        <w:rPr>
          <w:rFonts w:eastAsia="Arial"/>
          <w:szCs w:val="20"/>
        </w:rPr>
      </w:pPr>
      <w:r w:rsidRPr="000D570B">
        <w:rPr>
          <w:rFonts w:eastAsia="Arial"/>
          <w:szCs w:val="20"/>
        </w:rPr>
        <w:t>43A:</w:t>
      </w:r>
      <w:r w:rsidR="00D97FF5" w:rsidRPr="000D570B">
        <w:rPr>
          <w:rFonts w:eastAsia="Arial"/>
          <w:szCs w:val="20"/>
        </w:rPr>
        <w:t xml:space="preserve"> Yes, Election Judges are paid through Payroll and issued a W-2.  Election Judges are taxed only after they have received $2,400.00 (2025)</w:t>
      </w:r>
      <w:r w:rsidR="00341222" w:rsidRPr="000D570B">
        <w:rPr>
          <w:rFonts w:eastAsia="Arial"/>
          <w:szCs w:val="20"/>
        </w:rPr>
        <w:t>,</w:t>
      </w:r>
      <w:r w:rsidR="00D97FF5" w:rsidRPr="000D570B">
        <w:rPr>
          <w:rFonts w:eastAsia="Arial"/>
          <w:szCs w:val="20"/>
        </w:rPr>
        <w:t xml:space="preserve"> and the system </w:t>
      </w:r>
      <w:r w:rsidR="00341222" w:rsidRPr="000D570B">
        <w:rPr>
          <w:rFonts w:eastAsia="Arial"/>
          <w:szCs w:val="20"/>
        </w:rPr>
        <w:t xml:space="preserve">is </w:t>
      </w:r>
      <w:r w:rsidR="00D97FF5" w:rsidRPr="000D570B">
        <w:rPr>
          <w:rFonts w:eastAsia="Arial"/>
          <w:szCs w:val="20"/>
        </w:rPr>
        <w:t xml:space="preserve">manually overridden to </w:t>
      </w:r>
      <w:r w:rsidR="006F304F" w:rsidRPr="000D570B">
        <w:rPr>
          <w:rFonts w:eastAsia="Arial"/>
          <w:szCs w:val="20"/>
        </w:rPr>
        <w:t>tax</w:t>
      </w:r>
      <w:r w:rsidR="00D97FF5" w:rsidRPr="000D570B">
        <w:rPr>
          <w:rFonts w:eastAsia="Arial"/>
          <w:szCs w:val="20"/>
        </w:rPr>
        <w:t xml:space="preserve"> them back to their first dollar earned.  W-2s are issued for any Election Judge who earns more than $600.00 in the year.</w:t>
      </w:r>
    </w:p>
    <w:p w14:paraId="0A1C8F94" w14:textId="43F41FC8" w:rsidR="12832D4E" w:rsidRPr="000D570B" w:rsidRDefault="12832D4E" w:rsidP="000D570B">
      <w:pPr>
        <w:pStyle w:val="ListParagraph"/>
        <w:jc w:val="both"/>
        <w:rPr>
          <w:rFonts w:eastAsia="Arial"/>
          <w:szCs w:val="20"/>
        </w:rPr>
      </w:pPr>
    </w:p>
    <w:p w14:paraId="2CB03569" w14:textId="1EF90BAA" w:rsidR="3FF9B72A" w:rsidRPr="000D570B" w:rsidRDefault="3FF9B72A" w:rsidP="000D570B">
      <w:pPr>
        <w:pStyle w:val="ListParagraph"/>
        <w:numPr>
          <w:ilvl w:val="0"/>
          <w:numId w:val="6"/>
        </w:numPr>
        <w:jc w:val="both"/>
        <w:rPr>
          <w:rFonts w:eastAsia="Arial"/>
          <w:szCs w:val="20"/>
        </w:rPr>
      </w:pPr>
      <w:r w:rsidRPr="000D570B">
        <w:rPr>
          <w:rFonts w:eastAsia="Arial"/>
          <w:szCs w:val="20"/>
        </w:rPr>
        <w:t>What are the Overtime rules for your police, sheriff, fire, and other overtime-eligible workers with non-standard working hours?</w:t>
      </w:r>
    </w:p>
    <w:p w14:paraId="17A2FFC8" w14:textId="2A57E186" w:rsidR="41806A58" w:rsidRPr="000D570B" w:rsidRDefault="41806A58" w:rsidP="000D570B">
      <w:pPr>
        <w:pStyle w:val="ListParagraph"/>
        <w:jc w:val="both"/>
        <w:rPr>
          <w:rFonts w:eastAsia="Arial"/>
          <w:szCs w:val="20"/>
        </w:rPr>
      </w:pPr>
      <w:r w:rsidRPr="000D570B">
        <w:rPr>
          <w:rFonts w:eastAsia="Arial"/>
          <w:szCs w:val="20"/>
        </w:rPr>
        <w:t>44A:</w:t>
      </w:r>
      <w:r w:rsidR="01D5D04A" w:rsidRPr="000D570B">
        <w:rPr>
          <w:rFonts w:eastAsia="Arial"/>
          <w:szCs w:val="20"/>
        </w:rPr>
        <w:t xml:space="preserve"> </w:t>
      </w:r>
      <w:r w:rsidR="00306109" w:rsidRPr="000D570B">
        <w:rPr>
          <w:rFonts w:eastAsia="Arial"/>
          <w:szCs w:val="20"/>
        </w:rPr>
        <w:t xml:space="preserve">OT is earned at 1.5 times their base rate.  Sworn Sheriff’s do not earn OT until </w:t>
      </w:r>
      <w:r w:rsidR="006F304F" w:rsidRPr="000D570B">
        <w:rPr>
          <w:rFonts w:eastAsia="Arial"/>
          <w:szCs w:val="20"/>
        </w:rPr>
        <w:t>they</w:t>
      </w:r>
      <w:r w:rsidR="00306109" w:rsidRPr="000D570B">
        <w:rPr>
          <w:rFonts w:eastAsia="Arial"/>
          <w:szCs w:val="20"/>
        </w:rPr>
        <w:t xml:space="preserve"> reach 80 hours in a pay cycle.  The Sheriff’s office does have OT pay codes for special work</w:t>
      </w:r>
      <w:r w:rsidR="006F304F" w:rsidRPr="000D570B">
        <w:rPr>
          <w:rFonts w:eastAsia="Arial"/>
          <w:szCs w:val="20"/>
        </w:rPr>
        <w:t>,</w:t>
      </w:r>
      <w:r w:rsidR="00306109" w:rsidRPr="000D570B">
        <w:rPr>
          <w:rFonts w:eastAsia="Arial"/>
          <w:szCs w:val="20"/>
        </w:rPr>
        <w:t xml:space="preserve"> such as Court OT, Grant Specific OT, etc.  The rest of the County earns OT after working 40 </w:t>
      </w:r>
      <w:r w:rsidR="003C399B" w:rsidRPr="000D570B">
        <w:rPr>
          <w:rFonts w:eastAsia="Arial"/>
          <w:szCs w:val="20"/>
        </w:rPr>
        <w:t>hours</w:t>
      </w:r>
      <w:r w:rsidR="00306109" w:rsidRPr="000D570B">
        <w:rPr>
          <w:rFonts w:eastAsia="Arial"/>
          <w:szCs w:val="20"/>
        </w:rPr>
        <w:t xml:space="preserve"> a week.</w:t>
      </w:r>
    </w:p>
    <w:p w14:paraId="1F92768E" w14:textId="412CEBF7" w:rsidR="12832D4E" w:rsidRPr="000D570B" w:rsidRDefault="12832D4E" w:rsidP="000D570B">
      <w:pPr>
        <w:pStyle w:val="ListParagraph"/>
        <w:jc w:val="both"/>
        <w:rPr>
          <w:rFonts w:eastAsia="Arial"/>
          <w:szCs w:val="20"/>
        </w:rPr>
      </w:pPr>
    </w:p>
    <w:p w14:paraId="4BAB32BC" w14:textId="73DB040D" w:rsidR="3FF9B72A" w:rsidRPr="000D570B" w:rsidRDefault="3FF9B72A" w:rsidP="000D570B">
      <w:pPr>
        <w:pStyle w:val="ListParagraph"/>
        <w:numPr>
          <w:ilvl w:val="0"/>
          <w:numId w:val="6"/>
        </w:numPr>
        <w:jc w:val="both"/>
        <w:rPr>
          <w:rFonts w:eastAsia="Arial"/>
          <w:szCs w:val="20"/>
        </w:rPr>
      </w:pPr>
      <w:r w:rsidRPr="000D570B">
        <w:rPr>
          <w:rFonts w:eastAsia="Arial"/>
          <w:szCs w:val="20"/>
        </w:rPr>
        <w:t>How do you handle payroll tax filing today - automated or manual? Do you utilize a payroll tax filing provider?</w:t>
      </w:r>
    </w:p>
    <w:p w14:paraId="70F86B6D" w14:textId="0873A1DB" w:rsidR="61C22DCB" w:rsidRPr="000D570B" w:rsidRDefault="61C22DCB" w:rsidP="000D570B">
      <w:pPr>
        <w:pStyle w:val="ListParagraph"/>
        <w:jc w:val="both"/>
        <w:rPr>
          <w:rFonts w:eastAsia="Arial"/>
          <w:szCs w:val="20"/>
        </w:rPr>
      </w:pPr>
      <w:r w:rsidRPr="000D570B">
        <w:rPr>
          <w:rFonts w:eastAsia="Arial"/>
          <w:szCs w:val="20"/>
        </w:rPr>
        <w:t>45A:</w:t>
      </w:r>
      <w:r w:rsidR="00156237" w:rsidRPr="000D570B">
        <w:rPr>
          <w:rFonts w:eastAsia="Arial"/>
          <w:szCs w:val="20"/>
        </w:rPr>
        <w:t xml:space="preserve"> </w:t>
      </w:r>
      <w:r w:rsidR="00082B32" w:rsidRPr="000D570B">
        <w:rPr>
          <w:rFonts w:eastAsia="Arial"/>
          <w:szCs w:val="20"/>
        </w:rPr>
        <w:t>It is all manual</w:t>
      </w:r>
      <w:r w:rsidR="003C399B" w:rsidRPr="000D570B">
        <w:rPr>
          <w:rFonts w:eastAsia="Arial"/>
          <w:szCs w:val="20"/>
        </w:rPr>
        <w:t>.</w:t>
      </w:r>
    </w:p>
    <w:p w14:paraId="6BA51742" w14:textId="0EE86348" w:rsidR="12832D4E" w:rsidRPr="000D570B" w:rsidRDefault="12832D4E" w:rsidP="000D570B">
      <w:pPr>
        <w:pStyle w:val="ListParagraph"/>
        <w:jc w:val="both"/>
        <w:rPr>
          <w:rFonts w:eastAsia="Arial"/>
          <w:szCs w:val="20"/>
        </w:rPr>
      </w:pPr>
    </w:p>
    <w:p w14:paraId="16746394" w14:textId="4BF20DA6" w:rsidR="3FF9B72A" w:rsidRPr="000D570B" w:rsidRDefault="3FF9B72A" w:rsidP="000D570B">
      <w:pPr>
        <w:pStyle w:val="ListParagraph"/>
        <w:numPr>
          <w:ilvl w:val="0"/>
          <w:numId w:val="6"/>
        </w:numPr>
        <w:jc w:val="both"/>
        <w:rPr>
          <w:rFonts w:eastAsia="Arial"/>
          <w:szCs w:val="20"/>
        </w:rPr>
      </w:pPr>
      <w:r w:rsidRPr="000D570B">
        <w:rPr>
          <w:rFonts w:eastAsia="Arial"/>
          <w:szCs w:val="20"/>
        </w:rPr>
        <w:t>How do you handle W2 printing and mailing today? Do you do the printing in-house or outsource to a vendor?</w:t>
      </w:r>
    </w:p>
    <w:p w14:paraId="2547B4B5" w14:textId="1B68C7F9" w:rsidR="699D1F66" w:rsidRPr="000D570B" w:rsidRDefault="699D1F66" w:rsidP="000D570B">
      <w:pPr>
        <w:pStyle w:val="ListParagraph"/>
        <w:jc w:val="both"/>
        <w:rPr>
          <w:rFonts w:eastAsia="Arial"/>
          <w:szCs w:val="20"/>
        </w:rPr>
      </w:pPr>
      <w:r w:rsidRPr="000D570B">
        <w:rPr>
          <w:rFonts w:eastAsia="Arial"/>
          <w:szCs w:val="20"/>
        </w:rPr>
        <w:t>46A:</w:t>
      </w:r>
      <w:r w:rsidR="00156237" w:rsidRPr="000D570B">
        <w:rPr>
          <w:rFonts w:eastAsia="Arial"/>
          <w:szCs w:val="20"/>
        </w:rPr>
        <w:t xml:space="preserve"> </w:t>
      </w:r>
      <w:r w:rsidR="00E675F3" w:rsidRPr="000D570B">
        <w:rPr>
          <w:rFonts w:eastAsia="Arial"/>
          <w:szCs w:val="20"/>
        </w:rPr>
        <w:t>W-2 printing is in-house</w:t>
      </w:r>
      <w:r w:rsidR="00703111" w:rsidRPr="000D570B">
        <w:rPr>
          <w:rFonts w:eastAsia="Arial"/>
          <w:szCs w:val="20"/>
        </w:rPr>
        <w:t>.</w:t>
      </w:r>
    </w:p>
    <w:p w14:paraId="18263F0A" w14:textId="6CCF253F" w:rsidR="12832D4E" w:rsidRPr="000D570B" w:rsidRDefault="12832D4E" w:rsidP="000D570B">
      <w:pPr>
        <w:pStyle w:val="ListParagraph"/>
        <w:jc w:val="both"/>
        <w:rPr>
          <w:rFonts w:eastAsia="Arial"/>
          <w:szCs w:val="20"/>
        </w:rPr>
      </w:pPr>
    </w:p>
    <w:p w14:paraId="576B060A" w14:textId="13B75E35" w:rsidR="3FF9B72A" w:rsidRPr="000D570B" w:rsidRDefault="3FF9B72A" w:rsidP="000D570B">
      <w:pPr>
        <w:pStyle w:val="ListParagraph"/>
        <w:numPr>
          <w:ilvl w:val="0"/>
          <w:numId w:val="6"/>
        </w:numPr>
        <w:jc w:val="both"/>
        <w:rPr>
          <w:rFonts w:eastAsia="Arial"/>
          <w:szCs w:val="20"/>
        </w:rPr>
      </w:pPr>
      <w:r w:rsidRPr="000D570B">
        <w:rPr>
          <w:rFonts w:eastAsia="Arial"/>
          <w:szCs w:val="20"/>
        </w:rPr>
        <w:t>Can the County clarify volumes for each of the following: - # of Employees - # of Pay Cycles (e.g., Biweekly, Weekly) - # of Hires per month/year - # of Terminations per month/year - # of Seasonal Workers - # of Workers covered by Grants (% of salary paid by a grant).</w:t>
      </w:r>
    </w:p>
    <w:p w14:paraId="79BA41E5" w14:textId="51D05281" w:rsidR="00903589" w:rsidRPr="000D570B" w:rsidRDefault="3FCDC6F1" w:rsidP="000D570B">
      <w:pPr>
        <w:pStyle w:val="ListParagraph"/>
        <w:jc w:val="both"/>
        <w:rPr>
          <w:rFonts w:eastAsia="Arial"/>
          <w:szCs w:val="20"/>
        </w:rPr>
      </w:pPr>
      <w:r w:rsidRPr="000D570B">
        <w:rPr>
          <w:rFonts w:eastAsia="Arial"/>
          <w:szCs w:val="20"/>
        </w:rPr>
        <w:t>47A:</w:t>
      </w:r>
      <w:r w:rsidR="00156237" w:rsidRPr="000D570B">
        <w:rPr>
          <w:rFonts w:eastAsia="Arial"/>
          <w:szCs w:val="20"/>
        </w:rPr>
        <w:t xml:space="preserve"> </w:t>
      </w:r>
    </w:p>
    <w:p w14:paraId="797ED48A" w14:textId="3A83D954" w:rsidR="00903589" w:rsidRPr="000D570B" w:rsidRDefault="00903589" w:rsidP="000D570B">
      <w:pPr>
        <w:pStyle w:val="ListParagraph"/>
        <w:numPr>
          <w:ilvl w:val="0"/>
          <w:numId w:val="8"/>
        </w:numPr>
        <w:jc w:val="both"/>
        <w:rPr>
          <w:rFonts w:eastAsia="Arial"/>
          <w:szCs w:val="20"/>
        </w:rPr>
      </w:pPr>
      <w:r w:rsidRPr="000D570B">
        <w:rPr>
          <w:rFonts w:eastAsia="Arial"/>
          <w:szCs w:val="20"/>
        </w:rPr>
        <w:t>of Employees – approximately 3,</w:t>
      </w:r>
      <w:r w:rsidR="001A25EE" w:rsidRPr="000D570B">
        <w:rPr>
          <w:rFonts w:eastAsia="Arial"/>
          <w:szCs w:val="20"/>
        </w:rPr>
        <w:t>0</w:t>
      </w:r>
      <w:r w:rsidRPr="000D570B">
        <w:rPr>
          <w:rFonts w:eastAsia="Arial"/>
          <w:szCs w:val="20"/>
        </w:rPr>
        <w:t>00.00</w:t>
      </w:r>
    </w:p>
    <w:p w14:paraId="11ACB722" w14:textId="7348698A" w:rsidR="00903589" w:rsidRPr="000D570B" w:rsidRDefault="00903589" w:rsidP="000D570B">
      <w:pPr>
        <w:pStyle w:val="ListParagraph"/>
        <w:numPr>
          <w:ilvl w:val="0"/>
          <w:numId w:val="8"/>
        </w:numPr>
        <w:jc w:val="both"/>
        <w:rPr>
          <w:rFonts w:eastAsia="Arial"/>
          <w:szCs w:val="20"/>
        </w:rPr>
      </w:pPr>
      <w:r w:rsidRPr="000D570B">
        <w:rPr>
          <w:rFonts w:eastAsia="Arial"/>
          <w:szCs w:val="20"/>
        </w:rPr>
        <w:t>of Pay Cycles (e.g., Biweekly, Weekly) – </w:t>
      </w:r>
      <w:r w:rsidR="00BC6F9D" w:rsidRPr="000D570B">
        <w:rPr>
          <w:rFonts w:eastAsia="Arial"/>
          <w:szCs w:val="20"/>
        </w:rPr>
        <w:t>Biweekly</w:t>
      </w:r>
      <w:r w:rsidRPr="000D570B">
        <w:rPr>
          <w:rFonts w:eastAsia="Arial"/>
          <w:szCs w:val="20"/>
        </w:rPr>
        <w:t xml:space="preserve"> (26 pay cycles in the year) – with off</w:t>
      </w:r>
      <w:r w:rsidR="00BC6F9D" w:rsidRPr="000D570B">
        <w:rPr>
          <w:rFonts w:eastAsia="Arial"/>
          <w:szCs w:val="20"/>
        </w:rPr>
        <w:t>-</w:t>
      </w:r>
      <w:r w:rsidRPr="000D570B">
        <w:rPr>
          <w:rFonts w:eastAsia="Arial"/>
          <w:szCs w:val="20"/>
        </w:rPr>
        <w:t>cycle payrolls for Election Juge payrolls and off</w:t>
      </w:r>
      <w:r w:rsidR="00BC6F9D" w:rsidRPr="000D570B">
        <w:rPr>
          <w:rFonts w:eastAsia="Arial"/>
          <w:szCs w:val="20"/>
        </w:rPr>
        <w:t>-</w:t>
      </w:r>
      <w:r w:rsidRPr="000D570B">
        <w:rPr>
          <w:rFonts w:eastAsia="Arial"/>
          <w:szCs w:val="20"/>
        </w:rPr>
        <w:t xml:space="preserve">cycle reissue of </w:t>
      </w:r>
      <w:r w:rsidR="00BC6F9D" w:rsidRPr="000D570B">
        <w:rPr>
          <w:rFonts w:eastAsia="Arial"/>
          <w:szCs w:val="20"/>
        </w:rPr>
        <w:t>paychecks</w:t>
      </w:r>
      <w:r w:rsidRPr="000D570B">
        <w:rPr>
          <w:rFonts w:eastAsia="Arial"/>
          <w:szCs w:val="20"/>
        </w:rPr>
        <w:t>.</w:t>
      </w:r>
    </w:p>
    <w:p w14:paraId="29FA56B7" w14:textId="31B064B0" w:rsidR="00903589" w:rsidRPr="000D570B" w:rsidRDefault="00903589" w:rsidP="000D570B">
      <w:pPr>
        <w:pStyle w:val="ListParagraph"/>
        <w:numPr>
          <w:ilvl w:val="0"/>
          <w:numId w:val="8"/>
        </w:numPr>
        <w:jc w:val="both"/>
        <w:rPr>
          <w:rFonts w:eastAsia="Arial"/>
          <w:szCs w:val="20"/>
        </w:rPr>
      </w:pPr>
      <w:r w:rsidRPr="000D570B">
        <w:rPr>
          <w:rFonts w:eastAsia="Arial"/>
          <w:szCs w:val="20"/>
        </w:rPr>
        <w:t>of Hires per month/year</w:t>
      </w:r>
      <w:r w:rsidR="00AF772F" w:rsidRPr="000D570B">
        <w:rPr>
          <w:rFonts w:eastAsia="Arial"/>
          <w:szCs w:val="20"/>
        </w:rPr>
        <w:t>:</w:t>
      </w:r>
    </w:p>
    <w:p w14:paraId="2186BBBF" w14:textId="4B083209" w:rsidR="00AF772F" w:rsidRPr="000D570B" w:rsidRDefault="00AF772F" w:rsidP="000D570B">
      <w:pPr>
        <w:pStyle w:val="ListParagraph"/>
        <w:ind w:left="1260"/>
        <w:jc w:val="both"/>
        <w:rPr>
          <w:rFonts w:eastAsia="Arial"/>
          <w:szCs w:val="20"/>
        </w:rPr>
      </w:pPr>
      <w:r w:rsidRPr="000D570B">
        <w:rPr>
          <w:noProof/>
          <w:szCs w:val="20"/>
        </w:rPr>
        <w:drawing>
          <wp:inline distT="0" distB="0" distL="0" distR="0" wp14:anchorId="40D47B0B" wp14:editId="05AE55E6">
            <wp:extent cx="2496820" cy="2838450"/>
            <wp:effectExtent l="0" t="0" r="17780" b="0"/>
            <wp:docPr id="1084969808" name="Picture 15" descr="Table&#10;&#10;# of New Hires by Month 2025&#10;Rows Lables&#10;January 48&#10;February 50&#10;March 57&#10;April 39&#10;May 55&#10;June 62&#10;July 60&#10;August 51&#10;September 66&#10;October 40&#10;November 29&#10;December 29&#10;Grand Total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69808" name="Picture 15" descr="Table&#10;&#10;# of New Hires by Month 2025&#10;Rows Lables&#10;January 48&#10;February 50&#10;March 57&#10;April 39&#10;May 55&#10;June 62&#10;July 60&#10;August 51&#10;September 66&#10;October 40&#10;November 29&#10;December 29&#10;Grand Total 586"/>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96820" cy="2838450"/>
                    </a:xfrm>
                    <a:prstGeom prst="rect">
                      <a:avLst/>
                    </a:prstGeom>
                    <a:noFill/>
                    <a:ln>
                      <a:noFill/>
                    </a:ln>
                  </pic:spPr>
                </pic:pic>
              </a:graphicData>
            </a:graphic>
          </wp:inline>
        </w:drawing>
      </w:r>
    </w:p>
    <w:p w14:paraId="03DD6946" w14:textId="0E854BC7" w:rsidR="00903589" w:rsidRPr="000D570B" w:rsidRDefault="00903589" w:rsidP="000D570B">
      <w:pPr>
        <w:pStyle w:val="ListParagraph"/>
        <w:numPr>
          <w:ilvl w:val="0"/>
          <w:numId w:val="8"/>
        </w:numPr>
        <w:jc w:val="both"/>
        <w:rPr>
          <w:rFonts w:eastAsia="Arial"/>
          <w:szCs w:val="20"/>
        </w:rPr>
      </w:pPr>
      <w:r w:rsidRPr="000D570B">
        <w:rPr>
          <w:rFonts w:eastAsia="Arial"/>
          <w:szCs w:val="20"/>
        </w:rPr>
        <w:t>of Terminations per month/year</w:t>
      </w:r>
      <w:r w:rsidR="00AF772F" w:rsidRPr="000D570B">
        <w:rPr>
          <w:rFonts w:eastAsia="Arial"/>
          <w:szCs w:val="20"/>
        </w:rPr>
        <w:t>:</w:t>
      </w:r>
    </w:p>
    <w:p w14:paraId="0DA96802" w14:textId="57049CD7" w:rsidR="00AF772F" w:rsidRPr="000D570B" w:rsidRDefault="00AF772F" w:rsidP="000D570B">
      <w:pPr>
        <w:pStyle w:val="ListParagraph"/>
        <w:ind w:left="1260"/>
        <w:jc w:val="both"/>
        <w:rPr>
          <w:rFonts w:eastAsia="Arial"/>
          <w:szCs w:val="20"/>
        </w:rPr>
      </w:pPr>
      <w:r w:rsidRPr="000D570B">
        <w:rPr>
          <w:noProof/>
          <w:szCs w:val="20"/>
        </w:rPr>
        <w:lastRenderedPageBreak/>
        <w:drawing>
          <wp:inline distT="0" distB="0" distL="0" distR="0" wp14:anchorId="5F0E9622" wp14:editId="11C9DB5A">
            <wp:extent cx="2472690" cy="2838450"/>
            <wp:effectExtent l="0" t="0" r="3810" b="0"/>
            <wp:docPr id="634369902" name="Picture 16" descr="Table&#10;&#10;# of Terms by Month 2025&#10;Rows Lables&#10;January 48&#10;February 63&#10;March 43&#10;April 46&#10;May 56&#10;June 53&#10;July 67&#10;August 75&#10;September 53&#10;October 49&#10;November 38&#10;December 38&#10;Grand Total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69902" name="Picture 16" descr="Table&#10;&#10;# of Terms by Month 2025&#10;Rows Lables&#10;January 48&#10;February 63&#10;March 43&#10;April 46&#10;May 56&#10;June 53&#10;July 67&#10;August 75&#10;September 53&#10;October 49&#10;November 38&#10;December 38&#10;Grand Total 629"/>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472690" cy="2838450"/>
                    </a:xfrm>
                    <a:prstGeom prst="rect">
                      <a:avLst/>
                    </a:prstGeom>
                    <a:noFill/>
                    <a:ln>
                      <a:noFill/>
                    </a:ln>
                  </pic:spPr>
                </pic:pic>
              </a:graphicData>
            </a:graphic>
          </wp:inline>
        </w:drawing>
      </w:r>
    </w:p>
    <w:p w14:paraId="601C5E25" w14:textId="51A066C0" w:rsidR="00903589" w:rsidRPr="000D570B" w:rsidRDefault="00903589" w:rsidP="000D570B">
      <w:pPr>
        <w:pStyle w:val="ListParagraph"/>
        <w:numPr>
          <w:ilvl w:val="0"/>
          <w:numId w:val="8"/>
        </w:numPr>
        <w:jc w:val="both"/>
        <w:rPr>
          <w:rFonts w:eastAsia="Arial"/>
          <w:szCs w:val="20"/>
        </w:rPr>
      </w:pPr>
      <w:r w:rsidRPr="000D570B">
        <w:rPr>
          <w:rFonts w:eastAsia="Arial"/>
          <w:szCs w:val="20"/>
        </w:rPr>
        <w:t>of Seasonal Workers</w:t>
      </w:r>
      <w:r w:rsidR="002850C7" w:rsidRPr="000D570B">
        <w:rPr>
          <w:rFonts w:eastAsia="Arial"/>
          <w:szCs w:val="20"/>
        </w:rPr>
        <w:t>:</w:t>
      </w:r>
      <w:r w:rsidRPr="000D570B">
        <w:rPr>
          <w:rFonts w:eastAsia="Arial"/>
          <w:szCs w:val="20"/>
        </w:rPr>
        <w:t> </w:t>
      </w:r>
    </w:p>
    <w:p w14:paraId="4B0DBC09" w14:textId="5EDD396E" w:rsidR="002850C7" w:rsidRPr="000D570B" w:rsidRDefault="00315B82" w:rsidP="000D570B">
      <w:pPr>
        <w:pStyle w:val="ListParagraph"/>
        <w:ind w:left="1260"/>
        <w:jc w:val="both"/>
        <w:rPr>
          <w:rFonts w:eastAsia="Arial"/>
          <w:szCs w:val="20"/>
        </w:rPr>
      </w:pPr>
      <w:r w:rsidRPr="000D570B">
        <w:rPr>
          <w:rFonts w:eastAsia="Arial"/>
          <w:noProof/>
          <w:szCs w:val="20"/>
        </w:rPr>
        <w:drawing>
          <wp:inline distT="0" distB="0" distL="0" distR="0" wp14:anchorId="67F1294B" wp14:editId="391E870B">
            <wp:extent cx="2324424" cy="4563112"/>
            <wp:effectExtent l="0" t="0" r="0" b="8890"/>
            <wp:docPr id="1948741877" name="Picture 1" descr="Table&#10;&#10;# of Seasonals (Active and with term Date &#10;Row Labels and Count of Employee&#10;2024 12&#10;May 3 &#10;June 1&#10;September 2&#10;October 1&#10;November 4&#10;December 1&#10;2025 59&#10;January 1&#10;March 2&#10;April 9&#10;May 20&#10;June 7&#10;July 12&#10;August 2&#10;September 2&#10;October 1&#10;December 3&#10;2023 2&#10;September 1&#10;November 1&#10;Grand Total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41877" name="Picture 1" descr="Table&#10;&#10;# of Seasonals (Active and with term Date &#10;Row Labels and Count of Employee&#10;2024 12&#10;May 3 &#10;June 1&#10;September 2&#10;October 1&#10;November 4&#10;December 1&#10;2025 59&#10;January 1&#10;March 2&#10;April 9&#10;May 20&#10;June 7&#10;July 12&#10;August 2&#10;September 2&#10;October 1&#10;December 3&#10;2023 2&#10;September 1&#10;November 1&#10;Grand Total 73"/>
                    <pic:cNvPicPr/>
                  </pic:nvPicPr>
                  <pic:blipFill>
                    <a:blip r:embed="rId16"/>
                    <a:stretch>
                      <a:fillRect/>
                    </a:stretch>
                  </pic:blipFill>
                  <pic:spPr>
                    <a:xfrm>
                      <a:off x="0" y="0"/>
                      <a:ext cx="2324424" cy="4563112"/>
                    </a:xfrm>
                    <a:prstGeom prst="rect">
                      <a:avLst/>
                    </a:prstGeom>
                  </pic:spPr>
                </pic:pic>
              </a:graphicData>
            </a:graphic>
          </wp:inline>
        </w:drawing>
      </w:r>
    </w:p>
    <w:p w14:paraId="20B76481" w14:textId="397AA88F" w:rsidR="006A2435" w:rsidRPr="000D570B" w:rsidRDefault="006A2435" w:rsidP="000D570B">
      <w:pPr>
        <w:pStyle w:val="ListParagraph"/>
        <w:numPr>
          <w:ilvl w:val="0"/>
          <w:numId w:val="8"/>
        </w:numPr>
        <w:jc w:val="both"/>
        <w:rPr>
          <w:rFonts w:eastAsia="Arial"/>
          <w:szCs w:val="20"/>
        </w:rPr>
      </w:pPr>
      <w:r w:rsidRPr="000D570B">
        <w:rPr>
          <w:rFonts w:eastAsia="Arial"/>
          <w:szCs w:val="20"/>
        </w:rPr>
        <w:t>New hire and termi</w:t>
      </w:r>
      <w:r w:rsidR="002850C7" w:rsidRPr="000D570B">
        <w:rPr>
          <w:rFonts w:eastAsia="Arial"/>
          <w:szCs w:val="20"/>
        </w:rPr>
        <w:t>nations numbers do not reflect 310 election judges hired in 2025.</w:t>
      </w:r>
    </w:p>
    <w:p w14:paraId="63DF6A5D" w14:textId="54CC2C10" w:rsidR="00AC2C5D" w:rsidRPr="000D570B" w:rsidRDefault="00903589" w:rsidP="000D570B">
      <w:pPr>
        <w:pStyle w:val="ListParagraph"/>
        <w:numPr>
          <w:ilvl w:val="0"/>
          <w:numId w:val="8"/>
        </w:numPr>
        <w:jc w:val="both"/>
        <w:rPr>
          <w:rFonts w:eastAsia="Arial"/>
          <w:szCs w:val="20"/>
        </w:rPr>
      </w:pPr>
      <w:r w:rsidRPr="000D570B">
        <w:rPr>
          <w:rFonts w:eastAsia="Arial"/>
          <w:szCs w:val="20"/>
        </w:rPr>
        <w:t>of Workers covered by Grants (% of salary paid by a grant) – Department of Human Services</w:t>
      </w:r>
      <w:r w:rsidR="001A25EE" w:rsidRPr="000D570B">
        <w:rPr>
          <w:rFonts w:eastAsia="Arial"/>
          <w:szCs w:val="20"/>
        </w:rPr>
        <w:t>,</w:t>
      </w:r>
      <w:r w:rsidRPr="000D570B">
        <w:rPr>
          <w:rFonts w:eastAsia="Arial"/>
          <w:szCs w:val="20"/>
        </w:rPr>
        <w:t xml:space="preserve"> </w:t>
      </w:r>
      <w:r w:rsidR="00341222" w:rsidRPr="000D570B">
        <w:rPr>
          <w:rFonts w:eastAsia="Arial"/>
          <w:szCs w:val="20"/>
        </w:rPr>
        <w:t>approx.</w:t>
      </w:r>
      <w:r w:rsidRPr="000D570B">
        <w:rPr>
          <w:rFonts w:eastAsia="Arial"/>
          <w:szCs w:val="20"/>
        </w:rPr>
        <w:t xml:space="preserve"> 700, Health Department</w:t>
      </w:r>
      <w:r w:rsidR="00BC6F9D" w:rsidRPr="000D570B">
        <w:rPr>
          <w:rFonts w:eastAsia="Arial"/>
          <w:szCs w:val="20"/>
        </w:rPr>
        <w:t>,</w:t>
      </w:r>
      <w:r w:rsidRPr="000D570B">
        <w:rPr>
          <w:rFonts w:eastAsia="Arial"/>
          <w:szCs w:val="20"/>
        </w:rPr>
        <w:t xml:space="preserve"> 175, Pikes Peak Work Force</w:t>
      </w:r>
      <w:r w:rsidR="00BC6F9D" w:rsidRPr="000D570B">
        <w:rPr>
          <w:rFonts w:eastAsia="Arial"/>
          <w:szCs w:val="20"/>
        </w:rPr>
        <w:t>,</w:t>
      </w:r>
      <w:r w:rsidRPr="000D570B">
        <w:rPr>
          <w:rFonts w:eastAsia="Arial"/>
          <w:szCs w:val="20"/>
        </w:rPr>
        <w:t xml:space="preserve"> not sure how many, and </w:t>
      </w:r>
      <w:r w:rsidR="001A25EE" w:rsidRPr="000D570B">
        <w:rPr>
          <w:rFonts w:eastAsia="Arial"/>
          <w:szCs w:val="20"/>
        </w:rPr>
        <w:t xml:space="preserve">the </w:t>
      </w:r>
      <w:r w:rsidR="00BC6F9D" w:rsidRPr="000D570B">
        <w:rPr>
          <w:rFonts w:eastAsia="Arial"/>
          <w:szCs w:val="20"/>
        </w:rPr>
        <w:t>Sheriff’s</w:t>
      </w:r>
      <w:r w:rsidRPr="000D570B">
        <w:rPr>
          <w:rFonts w:eastAsia="Arial"/>
          <w:szCs w:val="20"/>
        </w:rPr>
        <w:t xml:space="preserve"> Department have specific tasks that are covered by grants.  </w:t>
      </w:r>
      <w:r w:rsidR="00BC6F9D" w:rsidRPr="000D570B">
        <w:rPr>
          <w:rFonts w:eastAsia="Arial"/>
          <w:szCs w:val="20"/>
        </w:rPr>
        <w:t>The percentage</w:t>
      </w:r>
      <w:r w:rsidRPr="000D570B">
        <w:rPr>
          <w:rFonts w:eastAsia="Arial"/>
          <w:szCs w:val="20"/>
        </w:rPr>
        <w:t xml:space="preserve"> of the grant is applied to the timecard</w:t>
      </w:r>
      <w:r w:rsidR="00BC6F9D" w:rsidRPr="000D570B">
        <w:rPr>
          <w:rFonts w:eastAsia="Arial"/>
          <w:szCs w:val="20"/>
        </w:rPr>
        <w:t>,</w:t>
      </w:r>
      <w:r w:rsidRPr="000D570B">
        <w:rPr>
          <w:rFonts w:eastAsia="Arial"/>
          <w:szCs w:val="20"/>
        </w:rPr>
        <w:t xml:space="preserve"> and that information is matched in the payroll system manually.  There are some grants that are split in the JDE and our timekeeping system for months with no change.</w:t>
      </w:r>
    </w:p>
    <w:p w14:paraId="02C29A04" w14:textId="05B440CA" w:rsidR="12832D4E" w:rsidRPr="000D570B" w:rsidRDefault="12832D4E" w:rsidP="000D570B">
      <w:pPr>
        <w:pStyle w:val="ListParagraph"/>
        <w:jc w:val="both"/>
        <w:rPr>
          <w:rFonts w:eastAsia="Arial"/>
          <w:szCs w:val="20"/>
        </w:rPr>
      </w:pPr>
    </w:p>
    <w:p w14:paraId="449D9F99" w14:textId="4B19442F" w:rsidR="3FF9B72A" w:rsidRPr="000D570B" w:rsidRDefault="3FF9B72A" w:rsidP="000D570B">
      <w:pPr>
        <w:pStyle w:val="ListParagraph"/>
        <w:numPr>
          <w:ilvl w:val="0"/>
          <w:numId w:val="6"/>
        </w:numPr>
        <w:jc w:val="both"/>
        <w:rPr>
          <w:rFonts w:eastAsia="Arial"/>
          <w:szCs w:val="20"/>
        </w:rPr>
      </w:pPr>
      <w:r w:rsidRPr="000D570B">
        <w:rPr>
          <w:rFonts w:eastAsia="Arial"/>
          <w:szCs w:val="20"/>
        </w:rPr>
        <w:lastRenderedPageBreak/>
        <w:t>Many public sector enterprises have workers covered by one or more collective agreements. Can the County clarify how employees are covered by a collective agreement and what unions represent these employees?</w:t>
      </w:r>
    </w:p>
    <w:p w14:paraId="34C426DB" w14:textId="36C54AE3" w:rsidR="227D4734" w:rsidRPr="000D570B" w:rsidRDefault="227D4734" w:rsidP="000D570B">
      <w:pPr>
        <w:pStyle w:val="ListParagraph"/>
        <w:jc w:val="both"/>
        <w:rPr>
          <w:rFonts w:eastAsia="Arial"/>
          <w:szCs w:val="20"/>
        </w:rPr>
      </w:pPr>
      <w:r w:rsidRPr="000D570B">
        <w:rPr>
          <w:rFonts w:eastAsia="Arial"/>
          <w:szCs w:val="20"/>
        </w:rPr>
        <w:t>48A:</w:t>
      </w:r>
      <w:r w:rsidR="00BF7288" w:rsidRPr="000D570B">
        <w:rPr>
          <w:rFonts w:eastAsia="Arial"/>
          <w:szCs w:val="20"/>
        </w:rPr>
        <w:t xml:space="preserve"> El Paso County has no current union representing employees. </w:t>
      </w:r>
    </w:p>
    <w:p w14:paraId="531B4B3D" w14:textId="1551ABC9" w:rsidR="12832D4E" w:rsidRPr="000D570B" w:rsidRDefault="12832D4E" w:rsidP="000D570B">
      <w:pPr>
        <w:pStyle w:val="ListParagraph"/>
        <w:jc w:val="both"/>
        <w:rPr>
          <w:rFonts w:eastAsia="Arial"/>
          <w:szCs w:val="20"/>
        </w:rPr>
      </w:pPr>
    </w:p>
    <w:p w14:paraId="457C14C0" w14:textId="75F63EFA" w:rsidR="3FF9B72A" w:rsidRPr="000D570B" w:rsidRDefault="3FF9B72A" w:rsidP="000D570B">
      <w:pPr>
        <w:pStyle w:val="ListParagraph"/>
        <w:numPr>
          <w:ilvl w:val="0"/>
          <w:numId w:val="6"/>
        </w:numPr>
        <w:jc w:val="both"/>
        <w:rPr>
          <w:rFonts w:eastAsia="Arial"/>
          <w:szCs w:val="20"/>
        </w:rPr>
      </w:pPr>
      <w:r w:rsidRPr="000D570B">
        <w:rPr>
          <w:rFonts w:eastAsia="Arial"/>
          <w:szCs w:val="20"/>
        </w:rPr>
        <w:t xml:space="preserve">Should offshore resources be included </w:t>
      </w:r>
      <w:proofErr w:type="gramStart"/>
      <w:r w:rsidRPr="000D570B">
        <w:rPr>
          <w:rFonts w:eastAsia="Arial"/>
          <w:szCs w:val="20"/>
        </w:rPr>
        <w:t>on</w:t>
      </w:r>
      <w:proofErr w:type="gramEnd"/>
      <w:r w:rsidRPr="000D570B">
        <w:rPr>
          <w:rFonts w:eastAsia="Arial"/>
          <w:szCs w:val="20"/>
        </w:rPr>
        <w:t xml:space="preserve"> the project, will the County need to vet all requirements </w:t>
      </w:r>
      <w:r w:rsidR="003C399B" w:rsidRPr="000D570B">
        <w:rPr>
          <w:rFonts w:eastAsia="Arial"/>
          <w:szCs w:val="20"/>
        </w:rPr>
        <w:t>passed on</w:t>
      </w:r>
      <w:r w:rsidRPr="000D570B">
        <w:rPr>
          <w:rFonts w:eastAsia="Arial"/>
          <w:szCs w:val="20"/>
        </w:rPr>
        <w:t xml:space="preserve"> to offshore resources before any offshore work commences, even if the SI is fully aware that they will not have </w:t>
      </w:r>
      <w:r w:rsidR="003C399B" w:rsidRPr="000D570B">
        <w:rPr>
          <w:rFonts w:eastAsia="Arial"/>
          <w:szCs w:val="20"/>
        </w:rPr>
        <w:t>environmental</w:t>
      </w:r>
      <w:r w:rsidRPr="000D570B">
        <w:rPr>
          <w:rFonts w:eastAsia="Arial"/>
          <w:szCs w:val="20"/>
        </w:rPr>
        <w:t xml:space="preserve"> access as laid out in the RFP?</w:t>
      </w:r>
    </w:p>
    <w:p w14:paraId="7C74B6C0" w14:textId="79F5273C" w:rsidR="344A4A13" w:rsidRPr="000D570B" w:rsidRDefault="344A4A13" w:rsidP="000D570B">
      <w:pPr>
        <w:pStyle w:val="ListParagraph"/>
        <w:jc w:val="both"/>
        <w:rPr>
          <w:rFonts w:eastAsia="Arial"/>
          <w:szCs w:val="20"/>
        </w:rPr>
      </w:pPr>
      <w:r w:rsidRPr="000D570B">
        <w:rPr>
          <w:rFonts w:eastAsia="Arial"/>
          <w:szCs w:val="20"/>
        </w:rPr>
        <w:t>49A:</w:t>
      </w:r>
      <w:r w:rsidR="3EC4976F" w:rsidRPr="000D570B">
        <w:rPr>
          <w:rFonts w:eastAsia="Arial"/>
          <w:szCs w:val="20"/>
        </w:rPr>
        <w:t xml:space="preserve"> </w:t>
      </w:r>
      <w:r w:rsidR="003C399B" w:rsidRPr="000D570B">
        <w:rPr>
          <w:rFonts w:eastAsia="Arial"/>
          <w:szCs w:val="20"/>
        </w:rPr>
        <w:t>Section 4.2.9 The County requires that all its data must be always kept onshore. Non-client-facing services may be provided offshore. Any offshore activities must be explicitly called out in </w:t>
      </w:r>
      <w:proofErr w:type="gramStart"/>
      <w:r w:rsidR="003C399B" w:rsidRPr="000D570B">
        <w:rPr>
          <w:rFonts w:eastAsia="Arial"/>
          <w:szCs w:val="20"/>
        </w:rPr>
        <w:t>the response</w:t>
      </w:r>
      <w:proofErr w:type="gramEnd"/>
      <w:r w:rsidR="003C399B" w:rsidRPr="000D570B">
        <w:rPr>
          <w:rFonts w:eastAsia="Arial"/>
          <w:szCs w:val="20"/>
        </w:rPr>
        <w:t>. Bidders are expected to be available during normal County working hours of Monday through Friday 8-5MT. Beyond the conditions in Section 4.2.9, bidders should provide their recommended approach based on previous implementation experience for the County to consider.</w:t>
      </w:r>
    </w:p>
    <w:p w14:paraId="5875023D" w14:textId="7E9774C6" w:rsidR="12832D4E" w:rsidRPr="000D570B" w:rsidRDefault="12832D4E" w:rsidP="000D570B">
      <w:pPr>
        <w:pStyle w:val="ListParagraph"/>
        <w:jc w:val="both"/>
        <w:rPr>
          <w:rFonts w:eastAsia="Arial"/>
          <w:szCs w:val="20"/>
        </w:rPr>
      </w:pPr>
    </w:p>
    <w:p w14:paraId="473B399B" w14:textId="3626C03F" w:rsidR="3FF9B72A" w:rsidRPr="000D570B" w:rsidRDefault="3FF9B72A" w:rsidP="000D570B">
      <w:pPr>
        <w:pStyle w:val="ListParagraph"/>
        <w:numPr>
          <w:ilvl w:val="0"/>
          <w:numId w:val="6"/>
        </w:numPr>
        <w:jc w:val="both"/>
        <w:rPr>
          <w:rFonts w:eastAsia="Arial"/>
          <w:szCs w:val="20"/>
        </w:rPr>
      </w:pPr>
      <w:r w:rsidRPr="000D570B">
        <w:rPr>
          <w:rFonts w:eastAsia="Arial"/>
          <w:szCs w:val="20"/>
        </w:rPr>
        <w:t>Regarding the County's requirement for data to reside within the US. Will the County permit any offshore staff used for the implementation to access masked data environments?</w:t>
      </w:r>
    </w:p>
    <w:p w14:paraId="2A2C739D" w14:textId="077AF7BB" w:rsidR="6DAFCF55" w:rsidRPr="000D570B" w:rsidRDefault="6DAFCF55" w:rsidP="000D570B">
      <w:pPr>
        <w:pStyle w:val="ListParagraph"/>
        <w:jc w:val="both"/>
        <w:rPr>
          <w:rFonts w:eastAsia="Arial"/>
          <w:szCs w:val="20"/>
        </w:rPr>
      </w:pPr>
      <w:r w:rsidRPr="000D570B">
        <w:rPr>
          <w:rFonts w:eastAsia="Arial"/>
          <w:szCs w:val="20"/>
        </w:rPr>
        <w:t>50.A:</w:t>
      </w:r>
      <w:r w:rsidR="4F7479DB" w:rsidRPr="000D570B">
        <w:rPr>
          <w:rFonts w:eastAsia="Arial"/>
          <w:szCs w:val="20"/>
        </w:rPr>
        <w:t xml:space="preserve"> </w:t>
      </w:r>
      <w:r w:rsidR="003C399B" w:rsidRPr="000D570B">
        <w:rPr>
          <w:rFonts w:eastAsia="Arial"/>
          <w:szCs w:val="20"/>
        </w:rPr>
        <w:t>Section 4.2.9 The County requires that all its data must be always kept onshore. Non-client-facing services may be provided offshore. Any offshore activities must be explicitly called out in </w:t>
      </w:r>
      <w:proofErr w:type="gramStart"/>
      <w:r w:rsidR="003C399B" w:rsidRPr="000D570B">
        <w:rPr>
          <w:rFonts w:eastAsia="Arial"/>
          <w:szCs w:val="20"/>
        </w:rPr>
        <w:t>the response</w:t>
      </w:r>
      <w:proofErr w:type="gramEnd"/>
      <w:r w:rsidR="003C399B" w:rsidRPr="000D570B">
        <w:rPr>
          <w:rFonts w:eastAsia="Arial"/>
          <w:szCs w:val="20"/>
        </w:rPr>
        <w:t>. Bidders are expected to be available during normal County working hours of Monday through Friday 8-5MT. Beyond the conditions in Section 4.2.9, bidders should provide their recommended approach based on previous implementation experience for the County to consider.</w:t>
      </w:r>
    </w:p>
    <w:p w14:paraId="1ED69555" w14:textId="386FAF48" w:rsidR="12832D4E" w:rsidRPr="000D570B" w:rsidRDefault="12832D4E" w:rsidP="000D570B">
      <w:pPr>
        <w:pStyle w:val="ListParagraph"/>
        <w:jc w:val="both"/>
        <w:rPr>
          <w:rFonts w:eastAsia="Arial"/>
          <w:szCs w:val="20"/>
        </w:rPr>
      </w:pPr>
    </w:p>
    <w:p w14:paraId="024F5CD5" w14:textId="3F3035EE" w:rsidR="3FF9B72A" w:rsidRPr="000D570B" w:rsidRDefault="3FF9B72A" w:rsidP="000D570B">
      <w:pPr>
        <w:pStyle w:val="ListParagraph"/>
        <w:numPr>
          <w:ilvl w:val="0"/>
          <w:numId w:val="6"/>
        </w:numPr>
        <w:jc w:val="both"/>
        <w:rPr>
          <w:rFonts w:eastAsia="Arial"/>
          <w:szCs w:val="20"/>
        </w:rPr>
      </w:pPr>
      <w:r w:rsidRPr="000D570B">
        <w:rPr>
          <w:rFonts w:eastAsia="Arial"/>
          <w:szCs w:val="20"/>
        </w:rPr>
        <w:t xml:space="preserve">The inclusion of Risk Management &amp; HIPAA modules </w:t>
      </w:r>
      <w:proofErr w:type="gramStart"/>
      <w:r w:rsidRPr="000D570B">
        <w:rPr>
          <w:rFonts w:eastAsia="Arial"/>
          <w:szCs w:val="20"/>
        </w:rPr>
        <w:t>imply</w:t>
      </w:r>
      <w:proofErr w:type="gramEnd"/>
      <w:r w:rsidRPr="000D570B">
        <w:rPr>
          <w:rFonts w:eastAsia="Arial"/>
          <w:szCs w:val="20"/>
        </w:rPr>
        <w:t xml:space="preserve"> additional documentation needs. What security artifacts (</w:t>
      </w:r>
      <w:proofErr w:type="spellStart"/>
      <w:r w:rsidRPr="000D570B">
        <w:rPr>
          <w:rFonts w:eastAsia="Arial"/>
          <w:szCs w:val="20"/>
        </w:rPr>
        <w:t>SoD</w:t>
      </w:r>
      <w:proofErr w:type="spellEnd"/>
      <w:r w:rsidRPr="000D570B">
        <w:rPr>
          <w:rFonts w:eastAsia="Arial"/>
          <w:szCs w:val="20"/>
        </w:rPr>
        <w:t>, audit logs, HIPAA) are required by the County?</w:t>
      </w:r>
    </w:p>
    <w:p w14:paraId="7C96A2E1" w14:textId="0B89AD05" w:rsidR="4219D72E" w:rsidRPr="000D570B" w:rsidRDefault="4219D72E" w:rsidP="000D570B">
      <w:pPr>
        <w:pStyle w:val="ListParagraph"/>
        <w:jc w:val="both"/>
        <w:rPr>
          <w:rFonts w:eastAsia="Arial"/>
          <w:szCs w:val="20"/>
        </w:rPr>
      </w:pPr>
      <w:r w:rsidRPr="000D570B">
        <w:rPr>
          <w:rFonts w:eastAsia="Arial"/>
          <w:szCs w:val="20"/>
        </w:rPr>
        <w:t>51A:</w:t>
      </w:r>
      <w:r w:rsidR="12570910" w:rsidRPr="000D570B">
        <w:rPr>
          <w:rFonts w:eastAsia="Arial"/>
          <w:szCs w:val="20"/>
        </w:rPr>
        <w:t xml:space="preserve"> This can be determined at a later stage in the Procurement process.</w:t>
      </w:r>
    </w:p>
    <w:p w14:paraId="3450AE8D" w14:textId="1F91EF91" w:rsidR="12832D4E" w:rsidRPr="000D570B" w:rsidRDefault="12832D4E" w:rsidP="000D570B">
      <w:pPr>
        <w:pStyle w:val="ListParagraph"/>
        <w:jc w:val="both"/>
        <w:rPr>
          <w:rFonts w:eastAsia="Arial"/>
          <w:szCs w:val="20"/>
        </w:rPr>
      </w:pPr>
    </w:p>
    <w:p w14:paraId="081EB59A" w14:textId="341A6F8C" w:rsidR="3FF9B72A" w:rsidRPr="000D570B" w:rsidRDefault="3FF9B72A" w:rsidP="000D570B">
      <w:pPr>
        <w:pStyle w:val="ListParagraph"/>
        <w:numPr>
          <w:ilvl w:val="0"/>
          <w:numId w:val="6"/>
        </w:numPr>
        <w:jc w:val="both"/>
        <w:rPr>
          <w:rFonts w:eastAsia="Arial"/>
          <w:szCs w:val="20"/>
        </w:rPr>
      </w:pPr>
      <w:r w:rsidRPr="000D570B">
        <w:rPr>
          <w:rFonts w:eastAsia="Arial"/>
          <w:szCs w:val="20"/>
        </w:rPr>
        <w:t xml:space="preserve">EPM modules are listed but it is unclear if </w:t>
      </w:r>
      <w:r w:rsidR="003C399B" w:rsidRPr="000D570B">
        <w:rPr>
          <w:rFonts w:eastAsia="Arial"/>
          <w:szCs w:val="20"/>
        </w:rPr>
        <w:t>there is a full</w:t>
      </w:r>
      <w:r w:rsidRPr="000D570B">
        <w:rPr>
          <w:rFonts w:eastAsia="Arial"/>
          <w:szCs w:val="20"/>
        </w:rPr>
        <w:t xml:space="preserve"> implementation. Is a full EMP (budget, forecast, workforce) implementation required in Phase 1?</w:t>
      </w:r>
    </w:p>
    <w:p w14:paraId="5C2B6B0F" w14:textId="7E18AE93" w:rsidR="771A5675" w:rsidRPr="000D570B" w:rsidRDefault="771A5675" w:rsidP="000D570B">
      <w:pPr>
        <w:pStyle w:val="ListParagraph"/>
        <w:jc w:val="both"/>
        <w:rPr>
          <w:rFonts w:eastAsia="Arial"/>
          <w:szCs w:val="20"/>
        </w:rPr>
      </w:pPr>
      <w:r w:rsidRPr="000D570B">
        <w:rPr>
          <w:rFonts w:eastAsia="Arial"/>
          <w:szCs w:val="20"/>
        </w:rPr>
        <w:t>52A:</w:t>
      </w:r>
      <w:r w:rsidR="00FF5156" w:rsidRPr="000D570B">
        <w:rPr>
          <w:rFonts w:eastAsia="Arial"/>
          <w:szCs w:val="20"/>
        </w:rPr>
        <w:t xml:space="preserve"> Please Refer to page 21 and Attachment B</w:t>
      </w:r>
      <w:r w:rsidR="00C530B3" w:rsidRPr="000D570B">
        <w:rPr>
          <w:rFonts w:eastAsia="Arial"/>
          <w:szCs w:val="20"/>
        </w:rPr>
        <w:t xml:space="preserve"> – Pricing forms </w:t>
      </w:r>
      <w:r w:rsidR="003C4E07" w:rsidRPr="000D570B">
        <w:rPr>
          <w:rFonts w:eastAsia="Arial"/>
          <w:szCs w:val="20"/>
        </w:rPr>
        <w:t xml:space="preserve">for the software modules procured from </w:t>
      </w:r>
      <w:proofErr w:type="spellStart"/>
      <w:r w:rsidR="003C4E07" w:rsidRPr="000D570B">
        <w:rPr>
          <w:rFonts w:eastAsia="Arial"/>
          <w:szCs w:val="20"/>
        </w:rPr>
        <w:t>Mythics</w:t>
      </w:r>
      <w:proofErr w:type="spellEnd"/>
      <w:r w:rsidR="005F7C04" w:rsidRPr="000D570B">
        <w:rPr>
          <w:rFonts w:eastAsia="Arial"/>
          <w:szCs w:val="20"/>
        </w:rPr>
        <w:t xml:space="preserve"> (</w:t>
      </w:r>
      <w:r w:rsidR="00CA485C" w:rsidRPr="000D570B">
        <w:rPr>
          <w:rFonts w:eastAsia="Arial"/>
          <w:szCs w:val="20"/>
        </w:rPr>
        <w:t>Oracle)</w:t>
      </w:r>
      <w:r w:rsidR="0009596E" w:rsidRPr="000D570B">
        <w:rPr>
          <w:rFonts w:eastAsia="Arial"/>
          <w:szCs w:val="20"/>
        </w:rPr>
        <w:t>.</w:t>
      </w:r>
      <w:r w:rsidR="00A95173" w:rsidRPr="000D570B">
        <w:rPr>
          <w:rFonts w:eastAsia="Arial"/>
          <w:szCs w:val="20"/>
        </w:rPr>
        <w:t xml:space="preserve"> </w:t>
      </w:r>
      <w:r w:rsidR="0009596E" w:rsidRPr="000D570B">
        <w:rPr>
          <w:rFonts w:eastAsia="Arial"/>
          <w:szCs w:val="20"/>
        </w:rPr>
        <w:t xml:space="preserve">The </w:t>
      </w:r>
      <w:r w:rsidR="00C63A51" w:rsidRPr="000D570B">
        <w:rPr>
          <w:rFonts w:eastAsia="Arial"/>
          <w:szCs w:val="20"/>
        </w:rPr>
        <w:t>responding bidders are expected to implement all modules</w:t>
      </w:r>
      <w:r w:rsidR="00745FD7" w:rsidRPr="000D570B">
        <w:rPr>
          <w:rFonts w:eastAsia="Arial"/>
          <w:szCs w:val="20"/>
        </w:rPr>
        <w:t xml:space="preserve"> </w:t>
      </w:r>
      <w:r w:rsidR="00491220" w:rsidRPr="000D570B">
        <w:rPr>
          <w:rFonts w:eastAsia="Arial"/>
          <w:szCs w:val="20"/>
        </w:rPr>
        <w:t xml:space="preserve">and submit a recommended approach </w:t>
      </w:r>
      <w:r w:rsidR="00817420" w:rsidRPr="000D570B">
        <w:rPr>
          <w:rFonts w:eastAsia="Arial"/>
          <w:szCs w:val="20"/>
        </w:rPr>
        <w:t xml:space="preserve">based on their </w:t>
      </w:r>
      <w:r w:rsidR="004F506C" w:rsidRPr="000D570B">
        <w:rPr>
          <w:rFonts w:eastAsia="Arial"/>
          <w:szCs w:val="20"/>
        </w:rPr>
        <w:t xml:space="preserve">experience that </w:t>
      </w:r>
      <w:r w:rsidR="00817420" w:rsidRPr="000D570B">
        <w:rPr>
          <w:rFonts w:eastAsia="Arial"/>
          <w:szCs w:val="20"/>
        </w:rPr>
        <w:t>will lead to the highest likelihood of project success</w:t>
      </w:r>
      <w:r w:rsidR="00A33959" w:rsidRPr="000D570B">
        <w:rPr>
          <w:rFonts w:eastAsia="Arial"/>
          <w:szCs w:val="20"/>
        </w:rPr>
        <w:t>.</w:t>
      </w:r>
    </w:p>
    <w:p w14:paraId="485AEFC1" w14:textId="054C062A" w:rsidR="12832D4E" w:rsidRPr="000D570B" w:rsidRDefault="12832D4E" w:rsidP="000D570B">
      <w:pPr>
        <w:pStyle w:val="ListParagraph"/>
        <w:jc w:val="both"/>
        <w:rPr>
          <w:rFonts w:eastAsia="Arial"/>
          <w:szCs w:val="20"/>
        </w:rPr>
      </w:pPr>
    </w:p>
    <w:p w14:paraId="075CE1BB" w14:textId="0CEACA6E" w:rsidR="3FF9B72A" w:rsidRPr="000D570B" w:rsidRDefault="3FF9B72A" w:rsidP="000D570B">
      <w:pPr>
        <w:pStyle w:val="ListParagraph"/>
        <w:numPr>
          <w:ilvl w:val="0"/>
          <w:numId w:val="6"/>
        </w:numPr>
        <w:jc w:val="both"/>
        <w:rPr>
          <w:rFonts w:eastAsia="Arial"/>
          <w:szCs w:val="20"/>
        </w:rPr>
      </w:pPr>
      <w:r w:rsidRPr="000D570B">
        <w:rPr>
          <w:rFonts w:eastAsia="Arial"/>
          <w:szCs w:val="20"/>
        </w:rPr>
        <w:t>Can the County please define phase-critical versus later-phase modules?</w:t>
      </w:r>
    </w:p>
    <w:p w14:paraId="3525F179" w14:textId="38B4FA2D" w:rsidR="64B3C604" w:rsidRPr="000D570B" w:rsidRDefault="64B3C604" w:rsidP="000D570B">
      <w:pPr>
        <w:pStyle w:val="ListParagraph"/>
        <w:jc w:val="both"/>
        <w:rPr>
          <w:rFonts w:eastAsia="Arial"/>
          <w:szCs w:val="20"/>
        </w:rPr>
      </w:pPr>
      <w:r w:rsidRPr="000D570B">
        <w:rPr>
          <w:rFonts w:eastAsia="Arial"/>
          <w:szCs w:val="20"/>
        </w:rPr>
        <w:t>53A:</w:t>
      </w:r>
      <w:r w:rsidR="00DC3B1F" w:rsidRPr="000D570B">
        <w:rPr>
          <w:rFonts w:eastAsia="Arial"/>
          <w:szCs w:val="20"/>
        </w:rPr>
        <w:t xml:space="preserve"> The County is looking for proposers to implement software in a "big bang" combined implementation that has a single </w:t>
      </w:r>
      <w:r w:rsidR="003C399B" w:rsidRPr="000D570B">
        <w:rPr>
          <w:rFonts w:eastAsia="Arial"/>
          <w:szCs w:val="20"/>
        </w:rPr>
        <w:t>go live</w:t>
      </w:r>
      <w:r w:rsidR="00DC3B1F" w:rsidRPr="000D570B">
        <w:rPr>
          <w:rFonts w:eastAsia="Arial"/>
          <w:szCs w:val="20"/>
        </w:rPr>
        <w:t>. Bidders are encouraged, if offering a phased approach, to determine how sequencing certain items would lead to project success</w:t>
      </w:r>
    </w:p>
    <w:p w14:paraId="1FFB139B" w14:textId="6CF62A70" w:rsidR="12832D4E" w:rsidRPr="000D570B" w:rsidRDefault="12832D4E" w:rsidP="000D570B">
      <w:pPr>
        <w:pStyle w:val="ListParagraph"/>
        <w:jc w:val="both"/>
        <w:rPr>
          <w:rFonts w:eastAsia="Arial"/>
          <w:szCs w:val="20"/>
        </w:rPr>
      </w:pPr>
    </w:p>
    <w:p w14:paraId="701B168C" w14:textId="3587DEF1" w:rsidR="3FF9B72A" w:rsidRPr="000D570B" w:rsidRDefault="3FF9B72A" w:rsidP="000D570B">
      <w:pPr>
        <w:pStyle w:val="ListParagraph"/>
        <w:numPr>
          <w:ilvl w:val="0"/>
          <w:numId w:val="6"/>
        </w:numPr>
        <w:jc w:val="both"/>
        <w:rPr>
          <w:rFonts w:eastAsia="Arial"/>
          <w:szCs w:val="20"/>
        </w:rPr>
      </w:pPr>
      <w:r w:rsidRPr="000D570B">
        <w:rPr>
          <w:rFonts w:eastAsia="Arial"/>
          <w:szCs w:val="20"/>
        </w:rPr>
        <w:t>Can the County provide detailed specifications (i.e. volume, frequency, method, etc.) for each integration?</w:t>
      </w:r>
    </w:p>
    <w:p w14:paraId="1114D839" w14:textId="3ED49666" w:rsidR="00867156" w:rsidRPr="000D570B" w:rsidRDefault="46927A80" w:rsidP="000D570B">
      <w:pPr>
        <w:pStyle w:val="ListParagraph"/>
        <w:jc w:val="both"/>
        <w:rPr>
          <w:rFonts w:eastAsia="Arial"/>
          <w:szCs w:val="20"/>
        </w:rPr>
      </w:pPr>
      <w:r w:rsidRPr="000D570B">
        <w:rPr>
          <w:rFonts w:eastAsia="Arial"/>
          <w:szCs w:val="20"/>
        </w:rPr>
        <w:t>54A:</w:t>
      </w:r>
      <w:r w:rsidR="00867156" w:rsidRPr="000D570B">
        <w:rPr>
          <w:szCs w:val="20"/>
        </w:rPr>
        <w:t xml:space="preserve"> </w:t>
      </w:r>
      <w:r w:rsidR="00867156" w:rsidRPr="000D570B">
        <w:rPr>
          <w:rFonts w:eastAsia="Arial"/>
          <w:szCs w:val="20"/>
        </w:rPr>
        <w:t>Bidders are required to respond in the pricing form with the expected methodology for the integrations in scope based on their experience. Proposed approaches may be refined throughout the procurement.</w:t>
      </w:r>
    </w:p>
    <w:p w14:paraId="6D44BE05" w14:textId="0FA5A0CD" w:rsidR="12832D4E" w:rsidRPr="000D570B" w:rsidRDefault="12832D4E" w:rsidP="000D570B">
      <w:pPr>
        <w:pStyle w:val="ListParagraph"/>
        <w:jc w:val="both"/>
        <w:rPr>
          <w:rFonts w:eastAsia="Arial"/>
          <w:szCs w:val="20"/>
        </w:rPr>
      </w:pPr>
    </w:p>
    <w:p w14:paraId="6F4EB5E7" w14:textId="7273BF9C" w:rsidR="3FF9B72A" w:rsidRPr="000D570B" w:rsidRDefault="3FF9B72A" w:rsidP="000D570B">
      <w:pPr>
        <w:pStyle w:val="ListParagraph"/>
        <w:numPr>
          <w:ilvl w:val="0"/>
          <w:numId w:val="6"/>
        </w:numPr>
        <w:jc w:val="both"/>
        <w:rPr>
          <w:rFonts w:eastAsia="Arial"/>
          <w:szCs w:val="20"/>
        </w:rPr>
      </w:pPr>
      <w:r w:rsidRPr="000D570B">
        <w:rPr>
          <w:rFonts w:eastAsia="Arial"/>
          <w:szCs w:val="20"/>
        </w:rPr>
        <w:t>Systems marked "Replace/Consider" appear in the Integrations table. Should the SI build integrations for these systems?</w:t>
      </w:r>
    </w:p>
    <w:p w14:paraId="52F68262" w14:textId="6882F554" w:rsidR="34D24FCF" w:rsidRPr="000D570B" w:rsidRDefault="34D24FCF" w:rsidP="000D570B">
      <w:pPr>
        <w:pStyle w:val="ListParagraph"/>
        <w:jc w:val="both"/>
        <w:rPr>
          <w:rFonts w:eastAsia="Arial"/>
          <w:szCs w:val="20"/>
        </w:rPr>
      </w:pPr>
      <w:r w:rsidRPr="000D570B">
        <w:rPr>
          <w:rFonts w:eastAsia="Arial"/>
          <w:szCs w:val="20"/>
        </w:rPr>
        <w:t>55A:</w:t>
      </w:r>
      <w:r w:rsidR="00867156" w:rsidRPr="000D570B">
        <w:rPr>
          <w:szCs w:val="20"/>
        </w:rPr>
        <w:t xml:space="preserve"> </w:t>
      </w:r>
      <w:r w:rsidR="29CC4712" w:rsidRPr="000D570B">
        <w:rPr>
          <w:rFonts w:eastAsia="Arial"/>
          <w:color w:val="000000" w:themeColor="text1"/>
          <w:szCs w:val="20"/>
        </w:rPr>
        <w:t>Bidders should consider the integrations in section 3.5 of the RFP and the Integrations tab of the pricing form. No other integrations are requested at this time, though the County may refine the list as the procurement continues.</w:t>
      </w:r>
    </w:p>
    <w:p w14:paraId="2BF7F73C" w14:textId="65273E18" w:rsidR="12832D4E" w:rsidRPr="000D570B" w:rsidRDefault="12832D4E" w:rsidP="000D570B">
      <w:pPr>
        <w:pStyle w:val="ListParagraph"/>
        <w:jc w:val="both"/>
        <w:rPr>
          <w:rFonts w:eastAsia="Arial"/>
          <w:szCs w:val="20"/>
        </w:rPr>
      </w:pPr>
    </w:p>
    <w:p w14:paraId="50C8853E" w14:textId="266FA1D9" w:rsidR="3FF9B72A" w:rsidRPr="000D570B" w:rsidRDefault="3FF9B72A" w:rsidP="000D570B">
      <w:pPr>
        <w:pStyle w:val="ListParagraph"/>
        <w:numPr>
          <w:ilvl w:val="0"/>
          <w:numId w:val="6"/>
        </w:numPr>
        <w:jc w:val="both"/>
        <w:rPr>
          <w:rFonts w:eastAsia="Arial"/>
          <w:szCs w:val="20"/>
        </w:rPr>
      </w:pPr>
      <w:r w:rsidRPr="000D570B">
        <w:rPr>
          <w:rFonts w:eastAsia="Arial"/>
          <w:szCs w:val="20"/>
        </w:rPr>
        <w:t>Is the UKG to Oracle integration planned to be an interim or permanent solution?</w:t>
      </w:r>
    </w:p>
    <w:p w14:paraId="4CEFED69" w14:textId="4D058798" w:rsidR="09ACAE1B" w:rsidRPr="000D570B" w:rsidRDefault="09ACAE1B" w:rsidP="000D570B">
      <w:pPr>
        <w:pStyle w:val="ListParagraph"/>
        <w:jc w:val="both"/>
        <w:rPr>
          <w:rFonts w:eastAsia="Arial"/>
          <w:szCs w:val="20"/>
        </w:rPr>
      </w:pPr>
      <w:r w:rsidRPr="000D570B">
        <w:rPr>
          <w:rFonts w:eastAsia="Arial"/>
          <w:szCs w:val="20"/>
        </w:rPr>
        <w:t>56A:</w:t>
      </w:r>
      <w:r w:rsidR="00867156" w:rsidRPr="000D570B">
        <w:rPr>
          <w:szCs w:val="20"/>
        </w:rPr>
        <w:t xml:space="preserve"> </w:t>
      </w:r>
      <w:r w:rsidR="00867156" w:rsidRPr="000D570B">
        <w:rPr>
          <w:rFonts w:eastAsia="Arial"/>
          <w:szCs w:val="20"/>
        </w:rPr>
        <w:t xml:space="preserve">This integration is the planned solution for the foreseeable </w:t>
      </w:r>
      <w:r w:rsidR="5BA8FFD2" w:rsidRPr="000D570B">
        <w:rPr>
          <w:rFonts w:eastAsia="Arial"/>
          <w:szCs w:val="20"/>
        </w:rPr>
        <w:t>future.</w:t>
      </w:r>
      <w:r w:rsidR="00867156" w:rsidRPr="000D570B">
        <w:rPr>
          <w:rFonts w:eastAsia="Arial"/>
          <w:szCs w:val="20"/>
        </w:rPr>
        <w:t xml:space="preserve"> </w:t>
      </w:r>
      <w:r w:rsidR="605E46EC" w:rsidRPr="000D570B">
        <w:rPr>
          <w:rFonts w:eastAsia="Arial"/>
          <w:color w:val="000000" w:themeColor="text1"/>
          <w:szCs w:val="20"/>
        </w:rPr>
        <w:t xml:space="preserve">This is a required integration in Attachment B – Pricing Forms. </w:t>
      </w:r>
      <w:r w:rsidR="605E46EC" w:rsidRPr="000D570B">
        <w:rPr>
          <w:szCs w:val="20"/>
        </w:rPr>
        <w:t xml:space="preserve"> </w:t>
      </w:r>
    </w:p>
    <w:p w14:paraId="06082478" w14:textId="0032FD6B" w:rsidR="12832D4E" w:rsidRPr="000D570B" w:rsidRDefault="12832D4E" w:rsidP="000D570B">
      <w:pPr>
        <w:pStyle w:val="ListParagraph"/>
        <w:jc w:val="both"/>
        <w:rPr>
          <w:rFonts w:eastAsia="Arial"/>
          <w:szCs w:val="20"/>
        </w:rPr>
      </w:pPr>
    </w:p>
    <w:p w14:paraId="412927E2" w14:textId="5BD95C07" w:rsidR="3FF9B72A" w:rsidRPr="000D570B" w:rsidRDefault="3FF9B72A" w:rsidP="000D570B">
      <w:pPr>
        <w:pStyle w:val="ListParagraph"/>
        <w:numPr>
          <w:ilvl w:val="0"/>
          <w:numId w:val="6"/>
        </w:numPr>
        <w:jc w:val="both"/>
        <w:rPr>
          <w:rFonts w:eastAsia="Arial"/>
          <w:szCs w:val="20"/>
        </w:rPr>
      </w:pPr>
      <w:r w:rsidRPr="000D570B">
        <w:rPr>
          <w:rFonts w:eastAsia="Arial"/>
          <w:szCs w:val="20"/>
        </w:rPr>
        <w:t>Does the County intend to pay retirees from the new cloud payroll system?</w:t>
      </w:r>
    </w:p>
    <w:p w14:paraId="211A60BF" w14:textId="5499C001" w:rsidR="421B38A5" w:rsidRPr="000D570B" w:rsidRDefault="421B38A5" w:rsidP="000D570B">
      <w:pPr>
        <w:pStyle w:val="ListParagraph"/>
        <w:jc w:val="both"/>
        <w:rPr>
          <w:rFonts w:eastAsia="Arial"/>
          <w:szCs w:val="20"/>
        </w:rPr>
      </w:pPr>
      <w:r w:rsidRPr="000D570B">
        <w:rPr>
          <w:rFonts w:eastAsia="Arial"/>
          <w:szCs w:val="20"/>
        </w:rPr>
        <w:t>57A:</w:t>
      </w:r>
      <w:r w:rsidR="00F02AAA" w:rsidRPr="000D570B">
        <w:rPr>
          <w:rFonts w:eastAsia="Arial"/>
          <w:szCs w:val="20"/>
        </w:rPr>
        <w:t xml:space="preserve"> </w:t>
      </w:r>
      <w:r w:rsidR="5D73F641" w:rsidRPr="000D570B">
        <w:rPr>
          <w:rFonts w:eastAsia="Arial"/>
          <w:szCs w:val="20"/>
        </w:rPr>
        <w:t>No this is out of scope</w:t>
      </w:r>
      <w:r w:rsidR="3A68386C" w:rsidRPr="000D570B">
        <w:rPr>
          <w:rFonts w:eastAsia="Arial"/>
          <w:szCs w:val="20"/>
        </w:rPr>
        <w:t>.</w:t>
      </w:r>
    </w:p>
    <w:p w14:paraId="616CEA68" w14:textId="0E7A2A8B" w:rsidR="12832D4E" w:rsidRPr="000D570B" w:rsidRDefault="12832D4E" w:rsidP="000D570B">
      <w:pPr>
        <w:pStyle w:val="ListParagraph"/>
        <w:jc w:val="both"/>
        <w:rPr>
          <w:rFonts w:eastAsia="Arial"/>
          <w:szCs w:val="20"/>
        </w:rPr>
      </w:pPr>
    </w:p>
    <w:p w14:paraId="3EACFBCF" w14:textId="7AB5593B" w:rsidR="3FF9B72A" w:rsidRPr="000D570B" w:rsidRDefault="3FF9B72A" w:rsidP="000D570B">
      <w:pPr>
        <w:pStyle w:val="ListParagraph"/>
        <w:numPr>
          <w:ilvl w:val="0"/>
          <w:numId w:val="6"/>
        </w:numPr>
        <w:jc w:val="both"/>
        <w:rPr>
          <w:rFonts w:eastAsia="Arial"/>
          <w:szCs w:val="20"/>
        </w:rPr>
      </w:pPr>
      <w:r w:rsidRPr="000D570B">
        <w:rPr>
          <w:rFonts w:eastAsia="Arial"/>
          <w:szCs w:val="20"/>
        </w:rPr>
        <w:t>What percentage holdback applies and what are the release criteria?</w:t>
      </w:r>
    </w:p>
    <w:p w14:paraId="77445A2E" w14:textId="5437277A" w:rsidR="701CB803" w:rsidRPr="000D570B" w:rsidRDefault="701CB803" w:rsidP="000D570B">
      <w:pPr>
        <w:pStyle w:val="ListParagraph"/>
        <w:jc w:val="both"/>
        <w:rPr>
          <w:rFonts w:eastAsia="Arial"/>
          <w:szCs w:val="20"/>
        </w:rPr>
      </w:pPr>
      <w:r w:rsidRPr="000D570B">
        <w:rPr>
          <w:rFonts w:eastAsia="Arial"/>
          <w:szCs w:val="20"/>
        </w:rPr>
        <w:t>58A:</w:t>
      </w:r>
      <w:r w:rsidR="5D53F55A" w:rsidRPr="000D570B">
        <w:rPr>
          <w:rFonts w:eastAsia="Arial"/>
          <w:szCs w:val="20"/>
        </w:rPr>
        <w:t xml:space="preserve"> The percentage holdback and release criteria will be determined during contract negotiations.</w:t>
      </w:r>
    </w:p>
    <w:p w14:paraId="7C77C980" w14:textId="386771D2" w:rsidR="12832D4E" w:rsidRDefault="12832D4E" w:rsidP="000D570B">
      <w:pPr>
        <w:pStyle w:val="ListParagraph"/>
        <w:jc w:val="both"/>
        <w:rPr>
          <w:rFonts w:eastAsia="Arial"/>
          <w:szCs w:val="20"/>
        </w:rPr>
      </w:pPr>
    </w:p>
    <w:p w14:paraId="1D51AD60" w14:textId="77777777" w:rsidR="000D570B" w:rsidRPr="000D570B" w:rsidRDefault="000D570B" w:rsidP="000D570B">
      <w:pPr>
        <w:pStyle w:val="ListParagraph"/>
        <w:jc w:val="both"/>
        <w:rPr>
          <w:rFonts w:eastAsia="Arial"/>
          <w:szCs w:val="20"/>
        </w:rPr>
      </w:pPr>
    </w:p>
    <w:p w14:paraId="50E49BE4" w14:textId="4EDDF3B7" w:rsidR="3FF9B72A" w:rsidRPr="000D570B" w:rsidRDefault="3FF9B72A" w:rsidP="000D570B">
      <w:pPr>
        <w:pStyle w:val="ListParagraph"/>
        <w:numPr>
          <w:ilvl w:val="0"/>
          <w:numId w:val="6"/>
        </w:numPr>
        <w:jc w:val="both"/>
        <w:rPr>
          <w:rFonts w:eastAsia="Arial"/>
          <w:szCs w:val="20"/>
        </w:rPr>
      </w:pPr>
      <w:r w:rsidRPr="000D570B">
        <w:rPr>
          <w:rFonts w:eastAsia="Arial"/>
          <w:szCs w:val="20"/>
        </w:rPr>
        <w:lastRenderedPageBreak/>
        <w:t>Does the County have existing software for project management, issue/defect resolution, etc. that will be shared with the SI, or should the SI plan to use their existing project tools?</w:t>
      </w:r>
    </w:p>
    <w:p w14:paraId="6DC1EBA1" w14:textId="04A0E490" w:rsidR="23EE5974" w:rsidRPr="000D570B" w:rsidRDefault="23EE5974" w:rsidP="000D570B">
      <w:pPr>
        <w:pStyle w:val="ListParagraph"/>
        <w:jc w:val="both"/>
        <w:rPr>
          <w:rFonts w:eastAsia="Arial"/>
          <w:szCs w:val="20"/>
        </w:rPr>
      </w:pPr>
      <w:r w:rsidRPr="000D570B">
        <w:rPr>
          <w:rFonts w:eastAsia="Arial"/>
          <w:szCs w:val="20"/>
        </w:rPr>
        <w:t>59A:</w:t>
      </w:r>
      <w:r w:rsidR="49971DD9" w:rsidRPr="000D570B">
        <w:rPr>
          <w:rFonts w:eastAsia="Arial"/>
          <w:szCs w:val="20"/>
        </w:rPr>
        <w:t xml:space="preserve"> </w:t>
      </w:r>
      <w:r w:rsidR="703A8FFD" w:rsidRPr="000D570B">
        <w:rPr>
          <w:rFonts w:eastAsia="Arial"/>
          <w:szCs w:val="20"/>
        </w:rPr>
        <w:t xml:space="preserve">The County is open to mutually agreeing </w:t>
      </w:r>
      <w:r w:rsidR="0B7454D1" w:rsidRPr="000D570B">
        <w:rPr>
          <w:rFonts w:eastAsia="Arial"/>
          <w:szCs w:val="20"/>
        </w:rPr>
        <w:t>on a project tool set.</w:t>
      </w:r>
    </w:p>
    <w:p w14:paraId="1CCAE867" w14:textId="68CEB2FD" w:rsidR="12832D4E" w:rsidRPr="000D570B" w:rsidRDefault="12832D4E" w:rsidP="000D570B">
      <w:pPr>
        <w:pStyle w:val="ListParagraph"/>
        <w:jc w:val="both"/>
        <w:rPr>
          <w:rFonts w:eastAsia="Arial"/>
          <w:szCs w:val="20"/>
        </w:rPr>
      </w:pPr>
    </w:p>
    <w:p w14:paraId="10DA7D76" w14:textId="580A07B7" w:rsidR="3FF9B72A" w:rsidRPr="000D570B" w:rsidRDefault="3FF9B72A" w:rsidP="000D570B">
      <w:pPr>
        <w:pStyle w:val="ListParagraph"/>
        <w:numPr>
          <w:ilvl w:val="0"/>
          <w:numId w:val="6"/>
        </w:numPr>
        <w:jc w:val="both"/>
        <w:rPr>
          <w:rFonts w:eastAsia="Arial"/>
          <w:szCs w:val="20"/>
        </w:rPr>
      </w:pPr>
      <w:r w:rsidRPr="000D570B">
        <w:rPr>
          <w:rFonts w:eastAsia="Arial"/>
          <w:szCs w:val="20"/>
        </w:rPr>
        <w:t>If work is performed remotely, how will remote access be granted. Will users be required to utilize a VPN or will the County provide equipment to allow access.</w:t>
      </w:r>
    </w:p>
    <w:p w14:paraId="48D9B64C" w14:textId="338BE15F" w:rsidR="41BBD5D1" w:rsidRPr="000D570B" w:rsidRDefault="41BBD5D1" w:rsidP="000D570B">
      <w:pPr>
        <w:pStyle w:val="ListParagraph"/>
        <w:jc w:val="both"/>
        <w:rPr>
          <w:rFonts w:eastAsia="Arial"/>
          <w:szCs w:val="20"/>
        </w:rPr>
      </w:pPr>
      <w:r w:rsidRPr="000D570B">
        <w:rPr>
          <w:rFonts w:eastAsia="Arial"/>
          <w:szCs w:val="20"/>
        </w:rPr>
        <w:t>60A:</w:t>
      </w:r>
      <w:r w:rsidR="57B42FA5" w:rsidRPr="000D570B">
        <w:rPr>
          <w:rFonts w:eastAsia="Arial"/>
          <w:szCs w:val="20"/>
        </w:rPr>
        <w:t xml:space="preserve"> If any access to t</w:t>
      </w:r>
      <w:r w:rsidR="047DA892" w:rsidRPr="000D570B">
        <w:rPr>
          <w:rFonts w:eastAsia="Arial"/>
          <w:szCs w:val="20"/>
        </w:rPr>
        <w:t>he</w:t>
      </w:r>
      <w:r w:rsidR="57B42FA5" w:rsidRPr="000D570B">
        <w:rPr>
          <w:rFonts w:eastAsia="Arial"/>
          <w:szCs w:val="20"/>
        </w:rPr>
        <w:t xml:space="preserve"> County network is necessary</w:t>
      </w:r>
      <w:r w:rsidR="7723D4CB" w:rsidRPr="000D570B">
        <w:rPr>
          <w:rFonts w:eastAsia="Arial"/>
          <w:szCs w:val="20"/>
        </w:rPr>
        <w:t>, access will be granted via VPN.</w:t>
      </w:r>
    </w:p>
    <w:p w14:paraId="2009EA7A" w14:textId="582CE28F" w:rsidR="12832D4E" w:rsidRPr="000D570B" w:rsidRDefault="12832D4E" w:rsidP="000D570B">
      <w:pPr>
        <w:pStyle w:val="ListParagraph"/>
        <w:jc w:val="both"/>
        <w:rPr>
          <w:rFonts w:eastAsia="Arial"/>
          <w:szCs w:val="20"/>
        </w:rPr>
      </w:pPr>
    </w:p>
    <w:p w14:paraId="64FA0134" w14:textId="71FDD93E" w:rsidR="3FF9B72A" w:rsidRPr="000D570B" w:rsidRDefault="3FF9B72A" w:rsidP="000D570B">
      <w:pPr>
        <w:pStyle w:val="ListParagraph"/>
        <w:numPr>
          <w:ilvl w:val="0"/>
          <w:numId w:val="6"/>
        </w:numPr>
        <w:jc w:val="both"/>
        <w:rPr>
          <w:rFonts w:eastAsia="Arial"/>
          <w:szCs w:val="20"/>
        </w:rPr>
      </w:pPr>
      <w:r w:rsidRPr="000D570B">
        <w:rPr>
          <w:rFonts w:eastAsia="Arial"/>
          <w:szCs w:val="20"/>
        </w:rPr>
        <w:t>Does the County have a MWBE, DBE, or veteran-owned set aside requirement for this procurement?</w:t>
      </w:r>
    </w:p>
    <w:p w14:paraId="7860E97C" w14:textId="136F701B" w:rsidR="5FEB08D1" w:rsidRPr="000D570B" w:rsidRDefault="5FEB08D1" w:rsidP="000D570B">
      <w:pPr>
        <w:pStyle w:val="ListParagraph"/>
        <w:jc w:val="both"/>
        <w:rPr>
          <w:rFonts w:eastAsia="Arial"/>
          <w:szCs w:val="20"/>
        </w:rPr>
      </w:pPr>
      <w:r w:rsidRPr="000D570B">
        <w:rPr>
          <w:rFonts w:eastAsia="Arial"/>
          <w:szCs w:val="20"/>
        </w:rPr>
        <w:t>61A:</w:t>
      </w:r>
      <w:r w:rsidR="32D75199" w:rsidRPr="000D570B">
        <w:rPr>
          <w:rFonts w:eastAsia="Arial"/>
          <w:szCs w:val="20"/>
        </w:rPr>
        <w:t xml:space="preserve"> No, the County does not have MWBE, DBE, or veteran-owned set aside </w:t>
      </w:r>
      <w:r w:rsidR="00867156" w:rsidRPr="000D570B">
        <w:rPr>
          <w:rFonts w:eastAsia="Arial"/>
          <w:szCs w:val="20"/>
        </w:rPr>
        <w:t>requirements</w:t>
      </w:r>
      <w:r w:rsidR="32D75199" w:rsidRPr="000D570B">
        <w:rPr>
          <w:rFonts w:eastAsia="Arial"/>
          <w:szCs w:val="20"/>
        </w:rPr>
        <w:t xml:space="preserve"> for this procurement.</w:t>
      </w:r>
    </w:p>
    <w:p w14:paraId="164386CD" w14:textId="2CF8575C" w:rsidR="12832D4E" w:rsidRPr="000D570B" w:rsidRDefault="12832D4E" w:rsidP="000D570B">
      <w:pPr>
        <w:pStyle w:val="ListParagraph"/>
        <w:jc w:val="both"/>
        <w:rPr>
          <w:rFonts w:eastAsia="Arial"/>
          <w:szCs w:val="20"/>
        </w:rPr>
      </w:pPr>
    </w:p>
    <w:p w14:paraId="7C409543" w14:textId="50257D64" w:rsidR="3FF9B72A" w:rsidRPr="000D570B" w:rsidRDefault="3FF9B72A" w:rsidP="000D570B">
      <w:pPr>
        <w:pStyle w:val="ListParagraph"/>
        <w:numPr>
          <w:ilvl w:val="0"/>
          <w:numId w:val="6"/>
        </w:numPr>
        <w:jc w:val="both"/>
        <w:rPr>
          <w:rFonts w:eastAsia="Arial"/>
          <w:szCs w:val="20"/>
        </w:rPr>
      </w:pPr>
      <w:r w:rsidRPr="000D570B">
        <w:rPr>
          <w:rFonts w:eastAsia="Arial"/>
          <w:szCs w:val="20"/>
        </w:rPr>
        <w:t xml:space="preserve">Items marked "T=Third Party" are unclear </w:t>
      </w:r>
      <w:proofErr w:type="gramStart"/>
      <w:r w:rsidR="00867156" w:rsidRPr="000D570B">
        <w:rPr>
          <w:rFonts w:eastAsia="Arial"/>
          <w:szCs w:val="20"/>
        </w:rPr>
        <w:t>in regard to</w:t>
      </w:r>
      <w:proofErr w:type="gramEnd"/>
      <w:r w:rsidRPr="000D570B">
        <w:rPr>
          <w:rFonts w:eastAsia="Arial"/>
          <w:szCs w:val="20"/>
        </w:rPr>
        <w:t xml:space="preserve"> the </w:t>
      </w:r>
      <w:proofErr w:type="gramStart"/>
      <w:r w:rsidRPr="000D570B">
        <w:rPr>
          <w:rFonts w:eastAsia="Arial"/>
          <w:szCs w:val="20"/>
        </w:rPr>
        <w:t>procurement</w:t>
      </w:r>
      <w:proofErr w:type="gramEnd"/>
      <w:r w:rsidRPr="000D570B">
        <w:rPr>
          <w:rFonts w:eastAsia="Arial"/>
          <w:szCs w:val="20"/>
        </w:rPr>
        <w:t xml:space="preserve"> responsibility. Should the SI price and/or procure third-party </w:t>
      </w:r>
      <w:r w:rsidR="00867156" w:rsidRPr="000D570B">
        <w:rPr>
          <w:rFonts w:eastAsia="Arial"/>
          <w:szCs w:val="20"/>
        </w:rPr>
        <w:t>tools,</w:t>
      </w:r>
      <w:r w:rsidRPr="000D570B">
        <w:rPr>
          <w:rFonts w:eastAsia="Arial"/>
          <w:szCs w:val="20"/>
        </w:rPr>
        <w:t xml:space="preserve"> or will the County own this process?</w:t>
      </w:r>
    </w:p>
    <w:p w14:paraId="552289D1" w14:textId="2407E01F" w:rsidR="26FD8A28" w:rsidRPr="000D570B" w:rsidRDefault="26FD8A28" w:rsidP="000D570B">
      <w:pPr>
        <w:pStyle w:val="ListParagraph"/>
        <w:jc w:val="both"/>
        <w:rPr>
          <w:rFonts w:eastAsia="Arial"/>
          <w:szCs w:val="20"/>
        </w:rPr>
      </w:pPr>
      <w:r w:rsidRPr="000D570B">
        <w:rPr>
          <w:rFonts w:eastAsia="Arial"/>
          <w:szCs w:val="20"/>
        </w:rPr>
        <w:t>62A:</w:t>
      </w:r>
      <w:r w:rsidR="2CC78557" w:rsidRPr="000D570B">
        <w:rPr>
          <w:rFonts w:eastAsia="Arial"/>
          <w:szCs w:val="20"/>
        </w:rPr>
        <w:t xml:space="preserve"> </w:t>
      </w:r>
      <w:r w:rsidR="0986BEAA" w:rsidRPr="000D570B">
        <w:rPr>
          <w:rFonts w:eastAsia="Arial"/>
          <w:szCs w:val="20"/>
        </w:rPr>
        <w:t>For all items outside of Cashiering</w:t>
      </w:r>
      <w:r w:rsidR="73B08FD8" w:rsidRPr="000D570B">
        <w:rPr>
          <w:rFonts w:eastAsia="Arial"/>
          <w:szCs w:val="20"/>
        </w:rPr>
        <w:t>, bidders are to provide recommendations and pricing options as optional.</w:t>
      </w:r>
    </w:p>
    <w:p w14:paraId="11AF7C03" w14:textId="64B3A205" w:rsidR="12832D4E" w:rsidRPr="000D570B" w:rsidRDefault="12832D4E" w:rsidP="000D570B">
      <w:pPr>
        <w:pStyle w:val="ListParagraph"/>
        <w:jc w:val="both"/>
        <w:rPr>
          <w:rFonts w:eastAsia="Arial"/>
          <w:szCs w:val="20"/>
        </w:rPr>
      </w:pPr>
    </w:p>
    <w:p w14:paraId="0B5102F8" w14:textId="10986359" w:rsidR="3FF9B72A" w:rsidRPr="000D570B" w:rsidRDefault="3FF9B72A" w:rsidP="000D570B">
      <w:pPr>
        <w:pStyle w:val="ListParagraph"/>
        <w:numPr>
          <w:ilvl w:val="0"/>
          <w:numId w:val="6"/>
        </w:numPr>
        <w:jc w:val="both"/>
        <w:rPr>
          <w:rFonts w:eastAsia="Arial"/>
          <w:szCs w:val="20"/>
        </w:rPr>
      </w:pPr>
      <w:r w:rsidRPr="000D570B">
        <w:rPr>
          <w:rFonts w:eastAsia="Arial"/>
          <w:szCs w:val="20"/>
        </w:rPr>
        <w:t>Items marked "N=Not Available" require some additional guidance on workaround vs customization. Should the SI propose PaaS or 3rd Party Extensions to these items or assume a manual workaround?</w:t>
      </w:r>
    </w:p>
    <w:p w14:paraId="302750C7" w14:textId="1C918E62" w:rsidR="422AC767" w:rsidRPr="000D570B" w:rsidRDefault="422AC767" w:rsidP="000D570B">
      <w:pPr>
        <w:pStyle w:val="ListParagraph"/>
        <w:jc w:val="both"/>
        <w:rPr>
          <w:rFonts w:eastAsia="Arial"/>
          <w:szCs w:val="20"/>
        </w:rPr>
      </w:pPr>
      <w:r w:rsidRPr="000D570B">
        <w:rPr>
          <w:rFonts w:eastAsia="Arial"/>
          <w:szCs w:val="20"/>
        </w:rPr>
        <w:t>63A:</w:t>
      </w:r>
      <w:r w:rsidR="00867156" w:rsidRPr="000D570B">
        <w:rPr>
          <w:szCs w:val="20"/>
        </w:rPr>
        <w:t xml:space="preserve"> </w:t>
      </w:r>
      <w:proofErr w:type="gramStart"/>
      <w:r w:rsidR="6ABF89B8" w:rsidRPr="000D570B">
        <w:rPr>
          <w:rFonts w:eastAsia="Arial"/>
          <w:color w:val="000000" w:themeColor="text1"/>
          <w:szCs w:val="20"/>
        </w:rPr>
        <w:t>f the</w:t>
      </w:r>
      <w:proofErr w:type="gramEnd"/>
      <w:r w:rsidR="6ABF89B8" w:rsidRPr="000D570B">
        <w:rPr>
          <w:rFonts w:eastAsia="Arial"/>
          <w:color w:val="000000" w:themeColor="text1"/>
          <w:szCs w:val="20"/>
        </w:rPr>
        <w:t xml:space="preserve"> bidder </w:t>
      </w:r>
      <w:proofErr w:type="gramStart"/>
      <w:r w:rsidR="6ABF89B8" w:rsidRPr="000D570B">
        <w:rPr>
          <w:rFonts w:eastAsia="Arial"/>
          <w:color w:val="000000" w:themeColor="text1"/>
          <w:szCs w:val="20"/>
        </w:rPr>
        <w:t>is able to</w:t>
      </w:r>
      <w:proofErr w:type="gramEnd"/>
      <w:r w:rsidR="6ABF89B8" w:rsidRPr="000D570B">
        <w:rPr>
          <w:rFonts w:eastAsia="Arial"/>
          <w:color w:val="000000" w:themeColor="text1"/>
          <w:szCs w:val="20"/>
        </w:rPr>
        <w:t xml:space="preserve"> provide functionality that Oracle </w:t>
      </w:r>
      <w:proofErr w:type="gramStart"/>
      <w:r w:rsidR="6ABF89B8" w:rsidRPr="000D570B">
        <w:rPr>
          <w:rFonts w:eastAsia="Arial"/>
          <w:color w:val="000000" w:themeColor="text1"/>
          <w:szCs w:val="20"/>
        </w:rPr>
        <w:t>is not able to</w:t>
      </w:r>
      <w:proofErr w:type="gramEnd"/>
      <w:r w:rsidR="6ABF89B8" w:rsidRPr="000D570B">
        <w:rPr>
          <w:rFonts w:eastAsia="Arial"/>
          <w:color w:val="000000" w:themeColor="text1"/>
          <w:szCs w:val="20"/>
        </w:rPr>
        <w:t xml:space="preserve"> provide, it should indicate that in the response as appropriate and detail the reasoning in the comments</w:t>
      </w:r>
      <w:r w:rsidR="00867156" w:rsidRPr="000D570B">
        <w:rPr>
          <w:rFonts w:eastAsia="Arial"/>
          <w:szCs w:val="20"/>
        </w:rPr>
        <w:t>.</w:t>
      </w:r>
    </w:p>
    <w:p w14:paraId="78F0854C" w14:textId="6C45FC22" w:rsidR="12832D4E" w:rsidRPr="000D570B" w:rsidRDefault="12832D4E" w:rsidP="000D570B">
      <w:pPr>
        <w:pStyle w:val="ListParagraph"/>
        <w:jc w:val="both"/>
        <w:rPr>
          <w:rFonts w:eastAsia="Arial"/>
          <w:szCs w:val="20"/>
        </w:rPr>
      </w:pPr>
    </w:p>
    <w:p w14:paraId="2E2641E9" w14:textId="75150E6F" w:rsidR="3FF9B72A" w:rsidRPr="000D570B" w:rsidRDefault="3FF9B72A" w:rsidP="000D570B">
      <w:pPr>
        <w:pStyle w:val="ListParagraph"/>
        <w:numPr>
          <w:ilvl w:val="0"/>
          <w:numId w:val="6"/>
        </w:numPr>
        <w:jc w:val="both"/>
        <w:rPr>
          <w:rFonts w:eastAsia="Arial"/>
          <w:szCs w:val="20"/>
        </w:rPr>
      </w:pPr>
      <w:r w:rsidRPr="000D570B">
        <w:rPr>
          <w:rFonts w:eastAsia="Arial"/>
          <w:szCs w:val="20"/>
        </w:rPr>
        <w:t>The depth of support needed for quarterly updates is unclear. Should the SI manage regression testing &amp; opt-in analysis?</w:t>
      </w:r>
    </w:p>
    <w:p w14:paraId="334BCCD5" w14:textId="03F256B1" w:rsidR="1AB73D06" w:rsidRPr="000D570B" w:rsidRDefault="1AB73D06" w:rsidP="000D570B">
      <w:pPr>
        <w:pStyle w:val="ListParagraph"/>
        <w:jc w:val="both"/>
        <w:rPr>
          <w:rFonts w:eastAsia="Arial"/>
          <w:szCs w:val="20"/>
        </w:rPr>
      </w:pPr>
      <w:r w:rsidRPr="000D570B">
        <w:rPr>
          <w:rFonts w:eastAsia="Arial"/>
          <w:szCs w:val="20"/>
        </w:rPr>
        <w:t>64A:</w:t>
      </w:r>
      <w:r w:rsidR="00867156" w:rsidRPr="000D570B">
        <w:rPr>
          <w:szCs w:val="20"/>
        </w:rPr>
        <w:t xml:space="preserve"> </w:t>
      </w:r>
      <w:r w:rsidR="1CD7CCD3" w:rsidRPr="000D570B">
        <w:rPr>
          <w:rFonts w:eastAsia="Arial"/>
          <w:color w:val="000000" w:themeColor="text1"/>
          <w:szCs w:val="20"/>
        </w:rPr>
        <w:t>Bidders are expected to define who is responsible between themselves, the County, and Oracle</w:t>
      </w:r>
      <w:r w:rsidR="00867156" w:rsidRPr="000D570B">
        <w:rPr>
          <w:rFonts w:eastAsia="Arial"/>
          <w:szCs w:val="20"/>
        </w:rPr>
        <w:t>.</w:t>
      </w:r>
    </w:p>
    <w:p w14:paraId="775D6085" w14:textId="6882CC94" w:rsidR="12832D4E" w:rsidRPr="000D570B" w:rsidRDefault="12832D4E" w:rsidP="000D570B">
      <w:pPr>
        <w:pStyle w:val="ListParagraph"/>
        <w:jc w:val="both"/>
        <w:rPr>
          <w:rFonts w:eastAsia="Arial"/>
          <w:szCs w:val="20"/>
        </w:rPr>
      </w:pPr>
    </w:p>
    <w:p w14:paraId="7BEAD1C2" w14:textId="144C81F7" w:rsidR="3FF9B72A" w:rsidRPr="000D570B" w:rsidRDefault="3FF9B72A" w:rsidP="000D570B">
      <w:pPr>
        <w:pStyle w:val="ListParagraph"/>
        <w:numPr>
          <w:ilvl w:val="0"/>
          <w:numId w:val="6"/>
        </w:numPr>
        <w:jc w:val="both"/>
        <w:rPr>
          <w:rFonts w:eastAsia="Arial"/>
          <w:szCs w:val="20"/>
        </w:rPr>
      </w:pPr>
      <w:r w:rsidRPr="000D570B">
        <w:rPr>
          <w:rFonts w:eastAsia="Arial"/>
          <w:szCs w:val="20"/>
        </w:rPr>
        <w:t xml:space="preserve">The resource model and SLA for post-go live support are currently unclear. Does the County require onsite </w:t>
      </w:r>
      <w:r w:rsidR="00867156" w:rsidRPr="000D570B">
        <w:rPr>
          <w:rFonts w:eastAsia="Arial"/>
          <w:szCs w:val="20"/>
        </w:rPr>
        <w:t>hyper care</w:t>
      </w:r>
      <w:r w:rsidRPr="000D570B">
        <w:rPr>
          <w:rFonts w:eastAsia="Arial"/>
          <w:szCs w:val="20"/>
        </w:rPr>
        <w:t xml:space="preserve"> and defined </w:t>
      </w:r>
      <w:proofErr w:type="gramStart"/>
      <w:r w:rsidRPr="000D570B">
        <w:rPr>
          <w:rFonts w:eastAsia="Arial"/>
          <w:szCs w:val="20"/>
        </w:rPr>
        <w:t>SLAs</w:t>
      </w:r>
      <w:proofErr w:type="gramEnd"/>
      <w:r w:rsidRPr="000D570B">
        <w:rPr>
          <w:rFonts w:eastAsia="Arial"/>
          <w:szCs w:val="20"/>
        </w:rPr>
        <w:t xml:space="preserve"> or can this be rolled into a Managed Services Agreement should the county select an SI for such services?</w:t>
      </w:r>
    </w:p>
    <w:p w14:paraId="0B60A8D7" w14:textId="6DAF0184" w:rsidR="7C51D038" w:rsidRPr="000D570B" w:rsidRDefault="7C51D038" w:rsidP="000D570B">
      <w:pPr>
        <w:ind w:firstLine="720"/>
        <w:jc w:val="both"/>
        <w:rPr>
          <w:rFonts w:eastAsia="Arial"/>
          <w:szCs w:val="20"/>
        </w:rPr>
      </w:pPr>
      <w:r w:rsidRPr="000D570B">
        <w:rPr>
          <w:rFonts w:eastAsia="Arial"/>
          <w:szCs w:val="20"/>
        </w:rPr>
        <w:t>65A:</w:t>
      </w:r>
      <w:r w:rsidR="00867156" w:rsidRPr="000D570B">
        <w:rPr>
          <w:szCs w:val="20"/>
        </w:rPr>
        <w:t xml:space="preserve"> </w:t>
      </w:r>
      <w:r w:rsidR="6929D5CE" w:rsidRPr="000D570B">
        <w:rPr>
          <w:rFonts w:eastAsia="Arial"/>
          <w:color w:val="000000" w:themeColor="text1"/>
          <w:szCs w:val="20"/>
        </w:rPr>
        <w:t>Bidders should provide their recommended approach for the County in relation to these services</w:t>
      </w:r>
      <w:r w:rsidR="00867156" w:rsidRPr="000D570B">
        <w:rPr>
          <w:rFonts w:eastAsia="Arial"/>
          <w:szCs w:val="20"/>
        </w:rPr>
        <w:t>.</w:t>
      </w:r>
    </w:p>
    <w:p w14:paraId="68BB9FCA" w14:textId="47F62677" w:rsidR="12832D4E" w:rsidRPr="000D570B" w:rsidRDefault="12832D4E" w:rsidP="000D570B">
      <w:pPr>
        <w:pStyle w:val="ListParagraph"/>
        <w:jc w:val="both"/>
        <w:rPr>
          <w:rFonts w:eastAsia="Arial"/>
          <w:szCs w:val="20"/>
        </w:rPr>
      </w:pPr>
    </w:p>
    <w:p w14:paraId="60B0FC2E" w14:textId="491438C4" w:rsidR="3FF9B72A" w:rsidRPr="000D570B" w:rsidRDefault="3FF9B72A" w:rsidP="000D570B">
      <w:pPr>
        <w:pStyle w:val="ListParagraph"/>
        <w:numPr>
          <w:ilvl w:val="0"/>
          <w:numId w:val="6"/>
        </w:numPr>
        <w:jc w:val="both"/>
        <w:rPr>
          <w:rFonts w:eastAsia="Arial"/>
          <w:szCs w:val="20"/>
        </w:rPr>
      </w:pPr>
      <w:r w:rsidRPr="000D570B">
        <w:rPr>
          <w:rFonts w:eastAsia="Arial"/>
          <w:szCs w:val="20"/>
        </w:rPr>
        <w:t>The County provides a list of roles but does not state if all roles are required. Can the county please confirm which roles are required and any required time commitment from those roles?</w:t>
      </w:r>
    </w:p>
    <w:p w14:paraId="6651F996" w14:textId="7846DB6C" w:rsidR="6DC073CF" w:rsidRPr="000D570B" w:rsidRDefault="6DC073CF" w:rsidP="000D570B">
      <w:pPr>
        <w:pStyle w:val="ListParagraph"/>
        <w:jc w:val="both"/>
        <w:rPr>
          <w:rFonts w:eastAsia="Arial"/>
          <w:szCs w:val="20"/>
        </w:rPr>
      </w:pPr>
      <w:r w:rsidRPr="000D570B">
        <w:rPr>
          <w:rFonts w:eastAsia="Arial"/>
          <w:szCs w:val="20"/>
        </w:rPr>
        <w:t>66A:</w:t>
      </w:r>
      <w:r w:rsidR="00867156" w:rsidRPr="000D570B">
        <w:rPr>
          <w:szCs w:val="20"/>
        </w:rPr>
        <w:t xml:space="preserve"> </w:t>
      </w:r>
      <w:r w:rsidR="00867156" w:rsidRPr="000D570B">
        <w:rPr>
          <w:rFonts w:eastAsia="Arial"/>
          <w:szCs w:val="20"/>
        </w:rPr>
        <w:t>Role titles are suggestions; bidders are encouraged to provide the roles that they utilize for implementation.</w:t>
      </w:r>
    </w:p>
    <w:p w14:paraId="7F9DF60E" w14:textId="7884BAEF" w:rsidR="12832D4E" w:rsidRPr="000D570B" w:rsidRDefault="12832D4E" w:rsidP="000D570B">
      <w:pPr>
        <w:pStyle w:val="ListParagraph"/>
        <w:jc w:val="both"/>
        <w:rPr>
          <w:rFonts w:eastAsia="Arial"/>
          <w:szCs w:val="20"/>
        </w:rPr>
      </w:pPr>
    </w:p>
    <w:p w14:paraId="1622DDB0" w14:textId="74630261" w:rsidR="3FF9B72A" w:rsidRPr="000D570B" w:rsidRDefault="3FF9B72A" w:rsidP="000D570B">
      <w:pPr>
        <w:pStyle w:val="ListParagraph"/>
        <w:numPr>
          <w:ilvl w:val="0"/>
          <w:numId w:val="6"/>
        </w:numPr>
        <w:jc w:val="both"/>
        <w:rPr>
          <w:rFonts w:eastAsia="Arial"/>
          <w:szCs w:val="20"/>
        </w:rPr>
      </w:pPr>
      <w:r w:rsidRPr="000D570B">
        <w:rPr>
          <w:rFonts w:eastAsia="Arial"/>
          <w:szCs w:val="20"/>
        </w:rPr>
        <w:t>Can the County clarify the duration and scope of sustainment training is required?</w:t>
      </w:r>
    </w:p>
    <w:p w14:paraId="215CEA65" w14:textId="2A30A853" w:rsidR="2D7F5A00" w:rsidRPr="000D570B" w:rsidRDefault="2D7F5A00" w:rsidP="000D570B">
      <w:pPr>
        <w:pStyle w:val="ListParagraph"/>
        <w:jc w:val="both"/>
        <w:rPr>
          <w:rFonts w:eastAsia="Arial"/>
          <w:szCs w:val="20"/>
        </w:rPr>
      </w:pPr>
      <w:r w:rsidRPr="000D570B">
        <w:rPr>
          <w:rFonts w:eastAsia="Arial"/>
          <w:szCs w:val="20"/>
        </w:rPr>
        <w:t>67A:</w:t>
      </w:r>
      <w:r w:rsidR="47E04D31" w:rsidRPr="000D570B">
        <w:rPr>
          <w:rFonts w:eastAsia="Arial"/>
          <w:szCs w:val="20"/>
        </w:rPr>
        <w:t xml:space="preserve"> Minimum of three (3) months and anything beyond, bidders can price their approach.</w:t>
      </w:r>
    </w:p>
    <w:p w14:paraId="705BE5E5" w14:textId="1176240E" w:rsidR="12832D4E" w:rsidRPr="000D570B" w:rsidRDefault="12832D4E" w:rsidP="000D570B">
      <w:pPr>
        <w:pStyle w:val="ListParagraph"/>
        <w:jc w:val="both"/>
        <w:rPr>
          <w:rFonts w:eastAsia="Arial"/>
          <w:szCs w:val="20"/>
        </w:rPr>
      </w:pPr>
    </w:p>
    <w:p w14:paraId="52488789" w14:textId="4DA20BB7" w:rsidR="3FF9B72A" w:rsidRPr="000D570B" w:rsidRDefault="3FF9B72A" w:rsidP="000D570B">
      <w:pPr>
        <w:pStyle w:val="ListParagraph"/>
        <w:numPr>
          <w:ilvl w:val="0"/>
          <w:numId w:val="6"/>
        </w:numPr>
        <w:jc w:val="both"/>
        <w:rPr>
          <w:rFonts w:eastAsia="Arial"/>
          <w:szCs w:val="20"/>
        </w:rPr>
      </w:pPr>
      <w:r w:rsidRPr="000D570B">
        <w:rPr>
          <w:rFonts w:eastAsia="Arial"/>
          <w:szCs w:val="20"/>
        </w:rPr>
        <w:t>It is currently unclear who will own authoring manuals, videos, and learning content. Can the county please clarify if the selected SI should author all training materials, if Oracle Guided Learning will be used, or if the expectation is a combination of both?</w:t>
      </w:r>
    </w:p>
    <w:p w14:paraId="47144938" w14:textId="12EEAD86" w:rsidR="345A2F65" w:rsidRPr="000D570B" w:rsidRDefault="345A2F65" w:rsidP="000D570B">
      <w:pPr>
        <w:pStyle w:val="ListParagraph"/>
        <w:jc w:val="both"/>
        <w:rPr>
          <w:rFonts w:eastAsia="Arial"/>
          <w:szCs w:val="20"/>
        </w:rPr>
      </w:pPr>
      <w:r w:rsidRPr="000D570B">
        <w:rPr>
          <w:rFonts w:eastAsia="Arial"/>
          <w:szCs w:val="20"/>
        </w:rPr>
        <w:t>68A:</w:t>
      </w:r>
      <w:r w:rsidR="00867156" w:rsidRPr="000D570B">
        <w:rPr>
          <w:szCs w:val="20"/>
        </w:rPr>
        <w:t xml:space="preserve"> </w:t>
      </w:r>
      <w:r w:rsidR="00867156" w:rsidRPr="000D570B">
        <w:rPr>
          <w:rFonts w:eastAsia="Arial"/>
          <w:szCs w:val="20"/>
        </w:rPr>
        <w:t>The County is interested in utilizing this process to understand the balance of effort between SI, Oracle, and County to develop training material during and after implementation.</w:t>
      </w:r>
    </w:p>
    <w:p w14:paraId="4458C854" w14:textId="6E6DFD61" w:rsidR="12832D4E" w:rsidRPr="000D570B" w:rsidRDefault="12832D4E" w:rsidP="000D570B">
      <w:pPr>
        <w:pStyle w:val="ListParagraph"/>
        <w:jc w:val="both"/>
        <w:rPr>
          <w:rFonts w:eastAsia="Arial"/>
          <w:szCs w:val="20"/>
        </w:rPr>
      </w:pPr>
    </w:p>
    <w:p w14:paraId="1776CBBE" w14:textId="7979D0D2" w:rsidR="3FF9B72A" w:rsidRPr="000D570B" w:rsidRDefault="3FF9B72A" w:rsidP="000D570B">
      <w:pPr>
        <w:pStyle w:val="ListParagraph"/>
        <w:numPr>
          <w:ilvl w:val="0"/>
          <w:numId w:val="6"/>
        </w:numPr>
        <w:jc w:val="both"/>
        <w:rPr>
          <w:rFonts w:eastAsia="Arial"/>
          <w:szCs w:val="20"/>
        </w:rPr>
      </w:pPr>
      <w:r w:rsidRPr="000D570B">
        <w:rPr>
          <w:rFonts w:eastAsia="Arial"/>
          <w:szCs w:val="20"/>
        </w:rPr>
        <w:t xml:space="preserve">Will the </w:t>
      </w:r>
      <w:r w:rsidR="00867156" w:rsidRPr="000D570B">
        <w:rPr>
          <w:rFonts w:eastAsia="Arial"/>
          <w:szCs w:val="20"/>
        </w:rPr>
        <w:t>C</w:t>
      </w:r>
      <w:r w:rsidRPr="000D570B">
        <w:rPr>
          <w:rFonts w:eastAsia="Arial"/>
          <w:szCs w:val="20"/>
        </w:rPr>
        <w:t>ounty provide the report inventory to avoid scope risk?</w:t>
      </w:r>
    </w:p>
    <w:p w14:paraId="40E884BD" w14:textId="4A40C2A6" w:rsidR="101F0CE0" w:rsidRPr="000D570B" w:rsidRDefault="101F0CE0" w:rsidP="000D570B">
      <w:pPr>
        <w:pStyle w:val="ListParagraph"/>
        <w:jc w:val="both"/>
        <w:rPr>
          <w:rFonts w:eastAsia="Arial"/>
          <w:szCs w:val="20"/>
        </w:rPr>
      </w:pPr>
      <w:r w:rsidRPr="000D570B">
        <w:rPr>
          <w:rFonts w:eastAsia="Arial"/>
          <w:szCs w:val="20"/>
        </w:rPr>
        <w:t>69A:</w:t>
      </w:r>
      <w:r w:rsidR="00BA28C5" w:rsidRPr="000D570B">
        <w:rPr>
          <w:rFonts w:eastAsia="Arial"/>
          <w:szCs w:val="20"/>
        </w:rPr>
        <w:t xml:space="preserve"> The County wishes to implement standard best practices for processes and reporting and does not seek to replicate JD Edwards reporting. There is a list of reports. Refer to question 8 in the Solution Development Form with Attachment A - Bidder Questionnaire. The County prefers to review these as part of the scoping process prior to contract execution, determining the appropriate future state solution for each item as part of that process (e.g. replaced by standard report, no longer needed due to system functionality, requires custom report, etc.</w:t>
      </w:r>
      <w:r w:rsidR="25AB5751" w:rsidRPr="000D570B">
        <w:rPr>
          <w:rFonts w:eastAsia="Arial"/>
          <w:szCs w:val="20"/>
        </w:rPr>
        <w:t>)</w:t>
      </w:r>
      <w:r w:rsidR="00BA28C5" w:rsidRPr="000D570B">
        <w:rPr>
          <w:rFonts w:eastAsia="Arial"/>
          <w:szCs w:val="20"/>
        </w:rPr>
        <w:t xml:space="preserve"> Any requirements are listed in Attachment C – El Paso County RFP #26-012 – Requirements.xlsx</w:t>
      </w:r>
    </w:p>
    <w:p w14:paraId="1E6A247F" w14:textId="55221D18" w:rsidR="12832D4E" w:rsidRPr="000D570B" w:rsidRDefault="12832D4E" w:rsidP="000D570B">
      <w:pPr>
        <w:pStyle w:val="ListParagraph"/>
        <w:jc w:val="both"/>
        <w:rPr>
          <w:rFonts w:eastAsia="Arial"/>
          <w:szCs w:val="20"/>
        </w:rPr>
      </w:pPr>
    </w:p>
    <w:p w14:paraId="21EC292E" w14:textId="1345DBC8" w:rsidR="3FF9B72A" w:rsidRPr="000D570B" w:rsidRDefault="3FF9B72A" w:rsidP="000D570B">
      <w:pPr>
        <w:pStyle w:val="ListParagraph"/>
        <w:numPr>
          <w:ilvl w:val="0"/>
          <w:numId w:val="6"/>
        </w:numPr>
        <w:jc w:val="both"/>
        <w:rPr>
          <w:rFonts w:eastAsia="Arial"/>
          <w:szCs w:val="20"/>
        </w:rPr>
      </w:pPr>
      <w:r w:rsidRPr="000D570B">
        <w:rPr>
          <w:rFonts w:eastAsia="Arial"/>
          <w:szCs w:val="20"/>
        </w:rPr>
        <w:t xml:space="preserve">Can the </w:t>
      </w:r>
      <w:r w:rsidR="00867156" w:rsidRPr="000D570B">
        <w:rPr>
          <w:rFonts w:eastAsia="Arial"/>
          <w:szCs w:val="20"/>
        </w:rPr>
        <w:t>C</w:t>
      </w:r>
      <w:r w:rsidRPr="000D570B">
        <w:rPr>
          <w:rFonts w:eastAsia="Arial"/>
          <w:szCs w:val="20"/>
        </w:rPr>
        <w:t>ounty please provide a list of mandatory &amp; statutory reports that are currently in use? The expectations around the number of reports, formats, and dashboards are currently unclear.</w:t>
      </w:r>
    </w:p>
    <w:p w14:paraId="2A8DEFDC" w14:textId="78A7CE75" w:rsidR="4F07E1FF" w:rsidRPr="000D570B" w:rsidRDefault="4F07E1FF" w:rsidP="000D570B">
      <w:pPr>
        <w:pStyle w:val="ListParagraph"/>
        <w:jc w:val="both"/>
        <w:rPr>
          <w:rFonts w:eastAsia="Arial"/>
          <w:szCs w:val="20"/>
        </w:rPr>
      </w:pPr>
      <w:r w:rsidRPr="000D570B">
        <w:rPr>
          <w:rFonts w:eastAsia="Arial"/>
          <w:szCs w:val="20"/>
        </w:rPr>
        <w:t>70A:</w:t>
      </w:r>
      <w:r w:rsidR="2C3F190F" w:rsidRPr="000D570B">
        <w:rPr>
          <w:rFonts w:eastAsia="Arial"/>
          <w:szCs w:val="20"/>
        </w:rPr>
        <w:t xml:space="preserve"> </w:t>
      </w:r>
      <w:r w:rsidR="4E44BE2F" w:rsidRPr="000D570B">
        <w:rPr>
          <w:rFonts w:eastAsia="Arial"/>
          <w:szCs w:val="20"/>
        </w:rPr>
        <w:t>Please refer to the requirements and the answer to question 69.</w:t>
      </w:r>
    </w:p>
    <w:p w14:paraId="6D3A4878" w14:textId="41EB600F" w:rsidR="12832D4E" w:rsidRDefault="12832D4E" w:rsidP="000D570B">
      <w:pPr>
        <w:pStyle w:val="ListParagraph"/>
        <w:jc w:val="both"/>
        <w:rPr>
          <w:rFonts w:eastAsia="Arial"/>
          <w:szCs w:val="20"/>
        </w:rPr>
      </w:pPr>
    </w:p>
    <w:p w14:paraId="5EAD3A41" w14:textId="77777777" w:rsidR="000D570B" w:rsidRPr="000D570B" w:rsidRDefault="000D570B" w:rsidP="000D570B">
      <w:pPr>
        <w:pStyle w:val="ListParagraph"/>
        <w:jc w:val="both"/>
        <w:rPr>
          <w:rFonts w:eastAsia="Arial"/>
          <w:szCs w:val="20"/>
        </w:rPr>
      </w:pPr>
    </w:p>
    <w:p w14:paraId="067C1712" w14:textId="1EADBA24" w:rsidR="3FF9B72A" w:rsidRPr="000D570B" w:rsidRDefault="3FF9B72A" w:rsidP="000D570B">
      <w:pPr>
        <w:pStyle w:val="ListParagraph"/>
        <w:numPr>
          <w:ilvl w:val="0"/>
          <w:numId w:val="6"/>
        </w:numPr>
        <w:jc w:val="both"/>
        <w:rPr>
          <w:rFonts w:eastAsia="Arial"/>
          <w:szCs w:val="20"/>
        </w:rPr>
      </w:pPr>
      <w:r w:rsidRPr="000D570B">
        <w:rPr>
          <w:rFonts w:eastAsia="Arial"/>
          <w:szCs w:val="20"/>
        </w:rPr>
        <w:lastRenderedPageBreak/>
        <w:t>Can the county clarify how many parallel payroll cycles are required?</w:t>
      </w:r>
    </w:p>
    <w:p w14:paraId="5936268B" w14:textId="453B48E9" w:rsidR="029DB6FF" w:rsidRPr="000D570B" w:rsidRDefault="029DB6FF" w:rsidP="000D570B">
      <w:pPr>
        <w:pStyle w:val="ListParagraph"/>
        <w:jc w:val="both"/>
        <w:rPr>
          <w:rFonts w:eastAsia="Arial"/>
          <w:szCs w:val="20"/>
        </w:rPr>
      </w:pPr>
      <w:r w:rsidRPr="000D570B">
        <w:rPr>
          <w:rFonts w:eastAsia="Arial"/>
          <w:szCs w:val="20"/>
        </w:rPr>
        <w:t>71A:</w:t>
      </w:r>
      <w:r w:rsidR="00186A64" w:rsidRPr="000D570B">
        <w:rPr>
          <w:rFonts w:eastAsia="Arial"/>
          <w:szCs w:val="20"/>
        </w:rPr>
        <w:t xml:space="preserve"> Payroll needs a</w:t>
      </w:r>
      <w:r w:rsidR="0B83C1B8" w:rsidRPr="000D570B">
        <w:rPr>
          <w:rFonts w:eastAsia="Arial"/>
          <w:szCs w:val="20"/>
        </w:rPr>
        <w:t xml:space="preserve">t least </w:t>
      </w:r>
      <w:r w:rsidR="005C41A6" w:rsidRPr="000D570B">
        <w:rPr>
          <w:rFonts w:eastAsia="Arial"/>
          <w:szCs w:val="20"/>
        </w:rPr>
        <w:t xml:space="preserve">three-payroll </w:t>
      </w:r>
      <w:r w:rsidR="00867156" w:rsidRPr="000D570B">
        <w:rPr>
          <w:rFonts w:eastAsia="Arial"/>
          <w:szCs w:val="20"/>
        </w:rPr>
        <w:t>cycles</w:t>
      </w:r>
      <w:r w:rsidR="005C41A6" w:rsidRPr="000D570B">
        <w:rPr>
          <w:rFonts w:eastAsia="Arial"/>
          <w:szCs w:val="20"/>
        </w:rPr>
        <w:t xml:space="preserve"> to test the main payroll, election judge payroll</w:t>
      </w:r>
      <w:r w:rsidR="00186A64" w:rsidRPr="000D570B">
        <w:rPr>
          <w:rFonts w:eastAsia="Arial"/>
          <w:szCs w:val="20"/>
        </w:rPr>
        <w:t>, and an interim check payroll.</w:t>
      </w:r>
    </w:p>
    <w:p w14:paraId="33B34F5B" w14:textId="74047F66" w:rsidR="57A35B37" w:rsidRPr="000D570B" w:rsidRDefault="57A35B37" w:rsidP="000D570B">
      <w:pPr>
        <w:pStyle w:val="ListParagraph"/>
        <w:jc w:val="both"/>
        <w:rPr>
          <w:rFonts w:eastAsia="Arial"/>
          <w:szCs w:val="20"/>
        </w:rPr>
      </w:pPr>
    </w:p>
    <w:p w14:paraId="1CCAF625" w14:textId="7ADECF5C" w:rsidR="3FF9B72A" w:rsidRPr="000D570B" w:rsidRDefault="3FF9B72A" w:rsidP="000D570B">
      <w:pPr>
        <w:pStyle w:val="ListParagraph"/>
        <w:numPr>
          <w:ilvl w:val="0"/>
          <w:numId w:val="6"/>
        </w:numPr>
        <w:jc w:val="both"/>
        <w:rPr>
          <w:rFonts w:eastAsia="Arial"/>
          <w:szCs w:val="20"/>
        </w:rPr>
      </w:pPr>
      <w:r w:rsidRPr="000D570B">
        <w:rPr>
          <w:rFonts w:eastAsia="Arial"/>
          <w:szCs w:val="20"/>
        </w:rPr>
        <w:t>Can the County please clarify if the County or the selected SI will own authoring the UAT and acceptance criteria?</w:t>
      </w:r>
    </w:p>
    <w:p w14:paraId="4E2D42D9" w14:textId="12E79C6F" w:rsidR="0DE48A8D" w:rsidRPr="000D570B" w:rsidRDefault="0DE48A8D" w:rsidP="000D570B">
      <w:pPr>
        <w:pStyle w:val="ListParagraph"/>
        <w:jc w:val="both"/>
        <w:rPr>
          <w:rFonts w:eastAsia="Arial"/>
          <w:szCs w:val="20"/>
        </w:rPr>
      </w:pPr>
      <w:r w:rsidRPr="000D570B">
        <w:rPr>
          <w:rFonts w:eastAsia="Arial"/>
          <w:szCs w:val="20"/>
        </w:rPr>
        <w:t>72A:</w:t>
      </w:r>
      <w:r w:rsidR="00867156" w:rsidRPr="000D570B">
        <w:rPr>
          <w:rFonts w:eastAsia="Arial"/>
          <w:szCs w:val="20"/>
        </w:rPr>
        <w:t xml:space="preserve"> The County is interested in utilizing this process to understand the balance of effort between SI and County to develop test cases and acceptance criteria. Please provide, based on experience in similar implementations, the expected approach.</w:t>
      </w:r>
    </w:p>
    <w:p w14:paraId="6390B161" w14:textId="4E3CFF98" w:rsidR="12832D4E" w:rsidRPr="000D570B" w:rsidRDefault="12832D4E" w:rsidP="000D570B">
      <w:pPr>
        <w:pStyle w:val="ListParagraph"/>
        <w:jc w:val="both"/>
        <w:rPr>
          <w:rFonts w:eastAsia="Arial"/>
          <w:szCs w:val="20"/>
        </w:rPr>
      </w:pPr>
    </w:p>
    <w:p w14:paraId="5C894150" w14:textId="644B6C14" w:rsidR="3FF9B72A" w:rsidRPr="000D570B" w:rsidRDefault="3FF9B72A" w:rsidP="000D570B">
      <w:pPr>
        <w:pStyle w:val="ListParagraph"/>
        <w:numPr>
          <w:ilvl w:val="0"/>
          <w:numId w:val="6"/>
        </w:numPr>
        <w:jc w:val="both"/>
        <w:rPr>
          <w:rFonts w:eastAsia="Arial"/>
          <w:szCs w:val="20"/>
        </w:rPr>
      </w:pPr>
      <w:r w:rsidRPr="000D570B">
        <w:rPr>
          <w:rFonts w:eastAsia="Arial"/>
          <w:szCs w:val="20"/>
        </w:rPr>
        <w:t>El Paso asks for percentage onsite for PM but does not clarify on-site expectations for: Functional leads; Technical leads; Change management; Testing cycles; Go</w:t>
      </w:r>
      <w:r w:rsidRPr="000D570B">
        <w:rPr>
          <w:rFonts w:ascii="Cambria Math" w:eastAsia="Arial" w:hAnsi="Cambria Math" w:cs="Cambria Math"/>
          <w:szCs w:val="20"/>
        </w:rPr>
        <w:t>‑</w:t>
      </w:r>
      <w:r w:rsidRPr="000D570B">
        <w:rPr>
          <w:rFonts w:eastAsia="Arial"/>
          <w:szCs w:val="20"/>
        </w:rPr>
        <w:t>live support. Can the County please share the minimum onsite presence required for the Project Team?</w:t>
      </w:r>
    </w:p>
    <w:p w14:paraId="54A051C0" w14:textId="6EF76253" w:rsidR="456BBD8B" w:rsidRPr="000D570B" w:rsidRDefault="456BBD8B" w:rsidP="000D570B">
      <w:pPr>
        <w:pStyle w:val="ListParagraph"/>
        <w:jc w:val="both"/>
        <w:rPr>
          <w:rFonts w:eastAsia="Arial"/>
          <w:szCs w:val="20"/>
        </w:rPr>
      </w:pPr>
      <w:r w:rsidRPr="000D570B">
        <w:rPr>
          <w:rFonts w:eastAsia="Arial"/>
          <w:szCs w:val="20"/>
        </w:rPr>
        <w:t>73A:</w:t>
      </w:r>
      <w:r w:rsidR="279B3278" w:rsidRPr="000D570B">
        <w:rPr>
          <w:rFonts w:eastAsia="Arial"/>
          <w:szCs w:val="20"/>
        </w:rPr>
        <w:t xml:space="preserve"> </w:t>
      </w:r>
      <w:r w:rsidR="5AF811A0" w:rsidRPr="000D570B">
        <w:rPr>
          <w:rFonts w:eastAsia="Arial"/>
          <w:color w:val="000000" w:themeColor="text1"/>
          <w:szCs w:val="20"/>
        </w:rPr>
        <w:t xml:space="preserve">There is no minimum </w:t>
      </w:r>
      <w:proofErr w:type="gramStart"/>
      <w:r w:rsidR="5AF811A0" w:rsidRPr="000D570B">
        <w:rPr>
          <w:rFonts w:eastAsia="Arial"/>
          <w:color w:val="000000" w:themeColor="text1"/>
          <w:szCs w:val="20"/>
        </w:rPr>
        <w:t>at this time</w:t>
      </w:r>
      <w:proofErr w:type="gramEnd"/>
      <w:r w:rsidR="5AF811A0" w:rsidRPr="000D570B">
        <w:rPr>
          <w:rFonts w:eastAsia="Arial"/>
          <w:color w:val="000000" w:themeColor="text1"/>
          <w:szCs w:val="20"/>
        </w:rPr>
        <w:t>. Bidders are expected to use the Implementation Staffing Form in Attachment A to outline the estimated activities on site. El Paso County operates with a staffing model primarily in person and may ask staff to be on site for key project activities</w:t>
      </w:r>
      <w:r w:rsidR="00867156" w:rsidRPr="000D570B">
        <w:rPr>
          <w:rFonts w:eastAsia="Arial"/>
          <w:szCs w:val="20"/>
        </w:rPr>
        <w:t>.</w:t>
      </w:r>
    </w:p>
    <w:p w14:paraId="4BB45106" w14:textId="3FA1C43B" w:rsidR="12832D4E" w:rsidRPr="000D570B" w:rsidRDefault="12832D4E" w:rsidP="000D570B">
      <w:pPr>
        <w:pStyle w:val="ListParagraph"/>
        <w:jc w:val="both"/>
        <w:rPr>
          <w:rFonts w:eastAsia="Arial"/>
          <w:szCs w:val="20"/>
        </w:rPr>
      </w:pPr>
    </w:p>
    <w:p w14:paraId="6CE4D551" w14:textId="661634E1" w:rsidR="3FF9B72A" w:rsidRPr="000D570B" w:rsidRDefault="3FF9B72A" w:rsidP="000D570B">
      <w:pPr>
        <w:pStyle w:val="ListParagraph"/>
        <w:numPr>
          <w:ilvl w:val="0"/>
          <w:numId w:val="6"/>
        </w:numPr>
        <w:jc w:val="both"/>
        <w:rPr>
          <w:rFonts w:eastAsia="Arial"/>
          <w:szCs w:val="20"/>
        </w:rPr>
      </w:pPr>
      <w:r w:rsidRPr="000D570B">
        <w:rPr>
          <w:rFonts w:eastAsia="Arial"/>
          <w:szCs w:val="20"/>
        </w:rPr>
        <w:t>The RFP is requesting respondents provide a percentage of time for the assigned PM to be on-site. What is the minimum onsite presence required by the County?</w:t>
      </w:r>
    </w:p>
    <w:p w14:paraId="4BDC0FAD" w14:textId="37E2DB50" w:rsidR="34058329" w:rsidRPr="000D570B" w:rsidRDefault="34058329" w:rsidP="000D570B">
      <w:pPr>
        <w:pStyle w:val="ListParagraph"/>
        <w:jc w:val="both"/>
        <w:rPr>
          <w:rFonts w:eastAsia="Arial"/>
          <w:szCs w:val="20"/>
        </w:rPr>
      </w:pPr>
      <w:r w:rsidRPr="000D570B">
        <w:rPr>
          <w:rFonts w:eastAsia="Arial"/>
          <w:szCs w:val="20"/>
        </w:rPr>
        <w:t>74A:</w:t>
      </w:r>
      <w:r w:rsidR="00867156" w:rsidRPr="000D570B">
        <w:rPr>
          <w:rFonts w:eastAsia="Arial"/>
          <w:szCs w:val="20"/>
        </w:rPr>
        <w:t xml:space="preserve"> </w:t>
      </w:r>
      <w:r w:rsidR="7B55DEAD" w:rsidRPr="000D570B">
        <w:rPr>
          <w:rFonts w:eastAsia="Arial"/>
          <w:color w:val="000000" w:themeColor="text1"/>
          <w:szCs w:val="20"/>
        </w:rPr>
        <w:t xml:space="preserve">There is no minimum </w:t>
      </w:r>
      <w:proofErr w:type="gramStart"/>
      <w:r w:rsidR="7B55DEAD" w:rsidRPr="000D570B">
        <w:rPr>
          <w:rFonts w:eastAsia="Arial"/>
          <w:color w:val="000000" w:themeColor="text1"/>
          <w:szCs w:val="20"/>
        </w:rPr>
        <w:t>at this time</w:t>
      </w:r>
      <w:proofErr w:type="gramEnd"/>
      <w:r w:rsidR="7B55DEAD" w:rsidRPr="000D570B">
        <w:rPr>
          <w:rFonts w:eastAsia="Arial"/>
          <w:color w:val="000000" w:themeColor="text1"/>
          <w:szCs w:val="20"/>
        </w:rPr>
        <w:t>. Bidders are expected to use the Implementation Staffing Form in Attachment A to outline the estimated activities on site. El Paso County operates with a staffing model primarily in person and may ask staff to be on site for key project activities</w:t>
      </w:r>
      <w:r w:rsidR="00867156" w:rsidRPr="000D570B">
        <w:rPr>
          <w:rFonts w:eastAsia="Arial"/>
          <w:szCs w:val="20"/>
        </w:rPr>
        <w:t>.</w:t>
      </w:r>
    </w:p>
    <w:p w14:paraId="054DAB51" w14:textId="17ADED41" w:rsidR="12832D4E" w:rsidRPr="000D570B" w:rsidRDefault="12832D4E" w:rsidP="000D570B">
      <w:pPr>
        <w:pStyle w:val="ListParagraph"/>
        <w:jc w:val="both"/>
        <w:rPr>
          <w:rFonts w:eastAsia="Arial"/>
          <w:szCs w:val="20"/>
        </w:rPr>
      </w:pPr>
    </w:p>
    <w:p w14:paraId="1C6DF138" w14:textId="481A56E1" w:rsidR="3FF9B72A" w:rsidRPr="000D570B" w:rsidRDefault="3FF9B72A" w:rsidP="000D570B">
      <w:pPr>
        <w:pStyle w:val="ListParagraph"/>
        <w:numPr>
          <w:ilvl w:val="0"/>
          <w:numId w:val="6"/>
        </w:numPr>
        <w:jc w:val="both"/>
        <w:rPr>
          <w:rFonts w:eastAsia="Arial"/>
          <w:szCs w:val="20"/>
        </w:rPr>
      </w:pPr>
      <w:r w:rsidRPr="000D570B">
        <w:rPr>
          <w:rFonts w:eastAsia="Arial"/>
          <w:szCs w:val="20"/>
        </w:rPr>
        <w:t>There is some ambiguity around who would notify the County on downtime between Oracle and the selected SI. Is it the County's expectation that the SI would notify the County of Oracle-originated downtime?</w:t>
      </w:r>
    </w:p>
    <w:p w14:paraId="17BA8DD5" w14:textId="6D8741AB" w:rsidR="00867156" w:rsidRPr="000D570B" w:rsidRDefault="6C37141C" w:rsidP="000D570B">
      <w:pPr>
        <w:pStyle w:val="ListParagraph"/>
        <w:jc w:val="both"/>
        <w:rPr>
          <w:rFonts w:eastAsia="Arial"/>
          <w:szCs w:val="20"/>
        </w:rPr>
      </w:pPr>
      <w:r w:rsidRPr="000D570B">
        <w:rPr>
          <w:rFonts w:eastAsia="Arial"/>
          <w:szCs w:val="20"/>
        </w:rPr>
        <w:t>75A:</w:t>
      </w:r>
      <w:r w:rsidR="00867156" w:rsidRPr="000D570B">
        <w:rPr>
          <w:szCs w:val="20"/>
        </w:rPr>
        <w:t xml:space="preserve"> </w:t>
      </w:r>
      <w:r w:rsidR="00867156" w:rsidRPr="000D570B">
        <w:rPr>
          <w:rFonts w:eastAsia="Arial"/>
          <w:szCs w:val="20"/>
        </w:rPr>
        <w:t xml:space="preserve">The County is interested in utilizing this process to understand the balance of effort between SI and Oracle to notify the County of downtime. If that responsibility is Oracle’s, please indicate that. </w:t>
      </w:r>
    </w:p>
    <w:p w14:paraId="5ACAB3D3" w14:textId="7EEF7640" w:rsidR="12832D4E" w:rsidRPr="000D570B" w:rsidRDefault="12832D4E" w:rsidP="000D570B">
      <w:pPr>
        <w:pStyle w:val="ListParagraph"/>
        <w:jc w:val="both"/>
        <w:rPr>
          <w:rFonts w:eastAsia="Arial"/>
          <w:szCs w:val="20"/>
        </w:rPr>
      </w:pPr>
    </w:p>
    <w:p w14:paraId="2AE863E9" w14:textId="4E99DE96" w:rsidR="3FF9B72A" w:rsidRPr="000D570B" w:rsidRDefault="3FF9B72A" w:rsidP="000D570B">
      <w:pPr>
        <w:pStyle w:val="ListParagraph"/>
        <w:numPr>
          <w:ilvl w:val="0"/>
          <w:numId w:val="6"/>
        </w:numPr>
        <w:jc w:val="both"/>
        <w:rPr>
          <w:rFonts w:eastAsia="Arial"/>
          <w:szCs w:val="20"/>
        </w:rPr>
      </w:pPr>
      <w:r w:rsidRPr="000D570B">
        <w:rPr>
          <w:rFonts w:eastAsia="Arial"/>
          <w:szCs w:val="20"/>
        </w:rPr>
        <w:t>Will the county define the minimum conversion requirements Data Conversion to ensure the SI is aligned on expectations?</w:t>
      </w:r>
    </w:p>
    <w:p w14:paraId="08D28982" w14:textId="424789C7" w:rsidR="07ECF616" w:rsidRPr="000D570B" w:rsidRDefault="07ECF616" w:rsidP="000D570B">
      <w:pPr>
        <w:pStyle w:val="ListParagraph"/>
        <w:jc w:val="both"/>
        <w:rPr>
          <w:rFonts w:eastAsia="Arial"/>
          <w:szCs w:val="20"/>
        </w:rPr>
      </w:pPr>
      <w:r w:rsidRPr="000D570B">
        <w:rPr>
          <w:rFonts w:eastAsia="Arial"/>
          <w:szCs w:val="20"/>
        </w:rPr>
        <w:t>76A:</w:t>
      </w:r>
      <w:r w:rsidR="00867156" w:rsidRPr="000D570B">
        <w:rPr>
          <w:szCs w:val="20"/>
        </w:rPr>
        <w:t xml:space="preserve"> </w:t>
      </w:r>
      <w:r w:rsidR="0F627BF5" w:rsidRPr="000D570B">
        <w:rPr>
          <w:rFonts w:eastAsia="Arial"/>
          <w:color w:val="000000" w:themeColor="text1"/>
          <w:szCs w:val="20"/>
        </w:rPr>
        <w:t>At this time, please utilize the Data Conversions tab of Attachment B as well as the Summary of Organization Metrics table in section 3.6 of the RFP. The County may refine this list as the procurement continues</w:t>
      </w:r>
      <w:r w:rsidR="00867156" w:rsidRPr="000D570B">
        <w:rPr>
          <w:rFonts w:eastAsia="Arial"/>
          <w:szCs w:val="20"/>
        </w:rPr>
        <w:t>.</w:t>
      </w:r>
    </w:p>
    <w:p w14:paraId="36C0A74D" w14:textId="170E55DB" w:rsidR="12832D4E" w:rsidRPr="000D570B" w:rsidRDefault="12832D4E" w:rsidP="000D570B">
      <w:pPr>
        <w:pStyle w:val="ListParagraph"/>
        <w:jc w:val="both"/>
        <w:rPr>
          <w:rFonts w:eastAsia="Arial"/>
          <w:szCs w:val="20"/>
        </w:rPr>
      </w:pPr>
    </w:p>
    <w:p w14:paraId="19953718" w14:textId="04665CED" w:rsidR="3FF9B72A" w:rsidRPr="000D570B" w:rsidRDefault="3FF9B72A" w:rsidP="000D570B">
      <w:pPr>
        <w:pStyle w:val="ListParagraph"/>
        <w:numPr>
          <w:ilvl w:val="0"/>
          <w:numId w:val="6"/>
        </w:numPr>
        <w:jc w:val="both"/>
        <w:rPr>
          <w:rFonts w:eastAsia="Arial"/>
          <w:szCs w:val="20"/>
        </w:rPr>
      </w:pPr>
      <w:r w:rsidRPr="000D570B">
        <w:rPr>
          <w:rFonts w:eastAsia="Arial"/>
          <w:szCs w:val="20"/>
        </w:rPr>
        <w:t xml:space="preserve">The county provides respondents with a list of data sources but does not provide any clarity on the depth of historical data that will need to be converted. Can the County provide details </w:t>
      </w:r>
      <w:proofErr w:type="gramStart"/>
      <w:r w:rsidRPr="000D570B">
        <w:rPr>
          <w:rFonts w:eastAsia="Arial"/>
          <w:szCs w:val="20"/>
        </w:rPr>
        <w:t>around</w:t>
      </w:r>
      <w:proofErr w:type="gramEnd"/>
      <w:r w:rsidRPr="000D570B">
        <w:rPr>
          <w:rFonts w:eastAsia="Arial"/>
          <w:szCs w:val="20"/>
        </w:rPr>
        <w:t xml:space="preserve"> how many years of history must be converted for each module?</w:t>
      </w:r>
    </w:p>
    <w:p w14:paraId="6FF303F9" w14:textId="6FBDB468" w:rsidR="5EF8C01C" w:rsidRPr="000D570B" w:rsidRDefault="5EF8C01C" w:rsidP="000D570B">
      <w:pPr>
        <w:pStyle w:val="ListParagraph"/>
        <w:jc w:val="both"/>
        <w:rPr>
          <w:rFonts w:eastAsia="Arial"/>
          <w:szCs w:val="20"/>
        </w:rPr>
      </w:pPr>
      <w:r w:rsidRPr="000D570B">
        <w:rPr>
          <w:rFonts w:eastAsia="Arial"/>
          <w:szCs w:val="20"/>
        </w:rPr>
        <w:t xml:space="preserve">77A: </w:t>
      </w:r>
      <w:r w:rsidR="7C4DC204" w:rsidRPr="000D570B">
        <w:rPr>
          <w:rFonts w:eastAsia="Arial"/>
          <w:color w:val="000000" w:themeColor="text1"/>
          <w:szCs w:val="20"/>
        </w:rPr>
        <w:t>At this time, please utilize the Data Conversions tab of Attachment B as well as the Summary of Organization Metrics table in section 3.6 of the RFP. The County may refine this list as the procurement continues</w:t>
      </w:r>
      <w:r w:rsidR="00867156" w:rsidRPr="000D570B">
        <w:rPr>
          <w:rFonts w:eastAsia="Arial"/>
          <w:szCs w:val="20"/>
        </w:rPr>
        <w:t>.</w:t>
      </w:r>
    </w:p>
    <w:p w14:paraId="1F1324A7" w14:textId="6D419FB0" w:rsidR="12832D4E" w:rsidRPr="000D570B" w:rsidRDefault="12832D4E" w:rsidP="000D570B">
      <w:pPr>
        <w:pStyle w:val="ListParagraph"/>
        <w:jc w:val="both"/>
        <w:rPr>
          <w:rFonts w:eastAsia="Roboto"/>
          <w:color w:val="253652"/>
          <w:szCs w:val="20"/>
        </w:rPr>
      </w:pPr>
    </w:p>
    <w:p w14:paraId="308A4290" w14:textId="58E855D2" w:rsidR="22B701E3" w:rsidRPr="000D570B" w:rsidRDefault="77111CBB" w:rsidP="000D570B">
      <w:pPr>
        <w:pStyle w:val="ListParagraph"/>
        <w:numPr>
          <w:ilvl w:val="0"/>
          <w:numId w:val="6"/>
        </w:numPr>
        <w:jc w:val="both"/>
        <w:rPr>
          <w:rFonts w:eastAsia="Arial"/>
          <w:szCs w:val="20"/>
        </w:rPr>
      </w:pPr>
      <w:r w:rsidRPr="000D570B">
        <w:rPr>
          <w:rFonts w:eastAsia="Arial"/>
          <w:szCs w:val="20"/>
        </w:rPr>
        <w:t xml:space="preserve">We noticed that there are no integrations specified with the systems labeled with an 'M' in the "Current Applications" table. Should we assume that no </w:t>
      </w:r>
      <w:r w:rsidR="00867156" w:rsidRPr="000D570B">
        <w:rPr>
          <w:rFonts w:eastAsia="Arial"/>
          <w:szCs w:val="20"/>
        </w:rPr>
        <w:t>integration is</w:t>
      </w:r>
      <w:r w:rsidRPr="000D570B">
        <w:rPr>
          <w:rFonts w:eastAsia="Arial"/>
          <w:szCs w:val="20"/>
        </w:rPr>
        <w:t xml:space="preserve"> required at this time with these systems? Please confirm. If </w:t>
      </w:r>
      <w:r w:rsidR="00867156" w:rsidRPr="000D570B">
        <w:rPr>
          <w:rFonts w:eastAsia="Arial"/>
          <w:szCs w:val="20"/>
        </w:rPr>
        <w:t>integration is</w:t>
      </w:r>
      <w:r w:rsidRPr="000D570B">
        <w:rPr>
          <w:rFonts w:eastAsia="Arial"/>
          <w:szCs w:val="20"/>
        </w:rPr>
        <w:t xml:space="preserve"> needed for any of these, please specify the direction of sync along with data objects for the systems that need integration.</w:t>
      </w:r>
    </w:p>
    <w:p w14:paraId="2146DE30" w14:textId="29DDF210" w:rsidR="002F6E47" w:rsidRPr="000D570B" w:rsidRDefault="002F6E47" w:rsidP="000D570B">
      <w:pPr>
        <w:pStyle w:val="ListParagraph"/>
        <w:jc w:val="both"/>
        <w:rPr>
          <w:szCs w:val="20"/>
        </w:rPr>
      </w:pPr>
      <w:r w:rsidRPr="000D570B">
        <w:rPr>
          <w:rFonts w:eastAsia="Arial"/>
          <w:szCs w:val="20"/>
        </w:rPr>
        <w:t>78</w:t>
      </w:r>
      <w:r w:rsidR="6D879CAF" w:rsidRPr="000D570B">
        <w:rPr>
          <w:rFonts w:eastAsia="Arial"/>
          <w:szCs w:val="20"/>
        </w:rPr>
        <w:t>A:</w:t>
      </w:r>
      <w:r w:rsidR="00867156" w:rsidRPr="000D570B">
        <w:rPr>
          <w:szCs w:val="20"/>
        </w:rPr>
        <w:t xml:space="preserve"> </w:t>
      </w:r>
      <w:r w:rsidR="63B8E50E" w:rsidRPr="000D570B">
        <w:rPr>
          <w:rFonts w:eastAsia="Arial"/>
          <w:color w:val="000000" w:themeColor="text1"/>
          <w:szCs w:val="20"/>
        </w:rPr>
        <w:t xml:space="preserve">There are no integrations required for systems indicated as “M” in the “Current Applications” table. Do not provide pricing for these systems </w:t>
      </w:r>
      <w:proofErr w:type="gramStart"/>
      <w:r w:rsidR="63B8E50E" w:rsidRPr="000D570B">
        <w:rPr>
          <w:rFonts w:eastAsia="Arial"/>
          <w:color w:val="000000" w:themeColor="text1"/>
          <w:szCs w:val="20"/>
        </w:rPr>
        <w:t>at this time</w:t>
      </w:r>
      <w:proofErr w:type="gramEnd"/>
      <w:r w:rsidR="63B8E50E" w:rsidRPr="000D570B">
        <w:rPr>
          <w:rFonts w:eastAsia="Arial"/>
          <w:color w:val="000000" w:themeColor="text1"/>
          <w:szCs w:val="20"/>
        </w:rPr>
        <w:t>. The information about these systems was provided for additional context, but no action is needed from the bidder</w:t>
      </w:r>
    </w:p>
    <w:p w14:paraId="7D71D0D9" w14:textId="1FCF3F1F" w:rsidR="12832D4E" w:rsidRPr="000D570B" w:rsidRDefault="12832D4E" w:rsidP="000D570B">
      <w:pPr>
        <w:pStyle w:val="ListParagraph"/>
        <w:jc w:val="both"/>
        <w:rPr>
          <w:rFonts w:eastAsia="Arial"/>
          <w:szCs w:val="20"/>
        </w:rPr>
      </w:pPr>
    </w:p>
    <w:p w14:paraId="5A73F5E8" w14:textId="5894709F" w:rsidR="12832D4E" w:rsidRPr="000D570B" w:rsidRDefault="12832D4E" w:rsidP="000D570B">
      <w:pPr>
        <w:pStyle w:val="ListParagraph"/>
        <w:jc w:val="both"/>
        <w:rPr>
          <w:rFonts w:eastAsia="Arial"/>
          <w:szCs w:val="20"/>
        </w:rPr>
      </w:pPr>
    </w:p>
    <w:p w14:paraId="7D7B0351" w14:textId="77777777" w:rsidR="00867156" w:rsidRPr="000D570B" w:rsidRDefault="00867156" w:rsidP="000D570B">
      <w:pPr>
        <w:pStyle w:val="ListParagraph"/>
        <w:jc w:val="both"/>
        <w:rPr>
          <w:rFonts w:eastAsia="Arial"/>
          <w:szCs w:val="20"/>
        </w:rPr>
      </w:pPr>
    </w:p>
    <w:p w14:paraId="401D1D11" w14:textId="77777777" w:rsidR="00867156" w:rsidRPr="000D570B" w:rsidRDefault="00867156" w:rsidP="000D570B">
      <w:pPr>
        <w:pStyle w:val="ListParagraph"/>
        <w:jc w:val="both"/>
        <w:rPr>
          <w:rFonts w:eastAsia="Arial"/>
          <w:szCs w:val="20"/>
        </w:rPr>
      </w:pPr>
    </w:p>
    <w:p w14:paraId="2FE34B93" w14:textId="77777777" w:rsidR="00867156" w:rsidRPr="000D570B" w:rsidRDefault="00867156" w:rsidP="000D570B">
      <w:pPr>
        <w:pStyle w:val="ListParagraph"/>
        <w:jc w:val="both"/>
        <w:rPr>
          <w:rFonts w:eastAsia="Arial"/>
          <w:szCs w:val="20"/>
        </w:rPr>
      </w:pPr>
    </w:p>
    <w:p w14:paraId="01E87198" w14:textId="77777777" w:rsidR="00867156" w:rsidRPr="000D570B" w:rsidRDefault="00867156" w:rsidP="000D570B">
      <w:pPr>
        <w:pStyle w:val="ListParagraph"/>
        <w:jc w:val="both"/>
        <w:rPr>
          <w:rFonts w:eastAsia="Arial"/>
          <w:szCs w:val="20"/>
        </w:rPr>
      </w:pPr>
    </w:p>
    <w:p w14:paraId="261CFD71" w14:textId="77777777" w:rsidR="00867156" w:rsidRPr="000D570B" w:rsidRDefault="00867156" w:rsidP="000D570B">
      <w:pPr>
        <w:pStyle w:val="ListParagraph"/>
        <w:jc w:val="both"/>
        <w:rPr>
          <w:rFonts w:eastAsia="Arial"/>
          <w:szCs w:val="20"/>
        </w:rPr>
      </w:pPr>
    </w:p>
    <w:p w14:paraId="758A3D06" w14:textId="77777777" w:rsidR="00867156" w:rsidRPr="000D570B" w:rsidRDefault="00867156" w:rsidP="000D570B">
      <w:pPr>
        <w:pStyle w:val="ListParagraph"/>
        <w:jc w:val="both"/>
        <w:rPr>
          <w:rFonts w:eastAsia="Arial"/>
          <w:szCs w:val="20"/>
        </w:rPr>
      </w:pPr>
    </w:p>
    <w:p w14:paraId="5C128696" w14:textId="77777777" w:rsidR="00867156" w:rsidRPr="000D570B" w:rsidRDefault="00867156" w:rsidP="000D570B">
      <w:pPr>
        <w:pStyle w:val="ListParagraph"/>
        <w:jc w:val="both"/>
        <w:rPr>
          <w:rFonts w:eastAsia="Arial"/>
          <w:szCs w:val="20"/>
        </w:rPr>
      </w:pPr>
    </w:p>
    <w:p w14:paraId="7207DECE" w14:textId="446DCA4E" w:rsidR="33114856" w:rsidRPr="000D570B" w:rsidRDefault="33114856" w:rsidP="000D570B">
      <w:pPr>
        <w:pStyle w:val="ListParagraph"/>
        <w:jc w:val="both"/>
        <w:rPr>
          <w:rFonts w:eastAsia="Arial"/>
          <w:szCs w:val="20"/>
        </w:rPr>
      </w:pPr>
    </w:p>
    <w:p w14:paraId="170836DA" w14:textId="15DE64AD" w:rsidR="33114856" w:rsidRPr="000D570B" w:rsidRDefault="33114856" w:rsidP="000D570B">
      <w:pPr>
        <w:pStyle w:val="ListParagraph"/>
        <w:jc w:val="both"/>
        <w:rPr>
          <w:rFonts w:eastAsia="Arial"/>
          <w:szCs w:val="20"/>
        </w:rPr>
      </w:pPr>
    </w:p>
    <w:p w14:paraId="47B69C04" w14:textId="2937C7C0" w:rsidR="33114856" w:rsidRPr="000D570B" w:rsidRDefault="33114856" w:rsidP="000D570B">
      <w:pPr>
        <w:pStyle w:val="ListParagraph"/>
        <w:jc w:val="both"/>
        <w:rPr>
          <w:rFonts w:eastAsia="Arial"/>
          <w:szCs w:val="20"/>
        </w:rPr>
      </w:pPr>
    </w:p>
    <w:p w14:paraId="39A9B9ED" w14:textId="2945BDD2" w:rsidR="33114856" w:rsidRPr="000D570B" w:rsidRDefault="33114856" w:rsidP="000D570B">
      <w:pPr>
        <w:pStyle w:val="ListParagraph"/>
        <w:jc w:val="both"/>
        <w:rPr>
          <w:rFonts w:eastAsia="Arial"/>
          <w:szCs w:val="20"/>
        </w:rPr>
      </w:pPr>
    </w:p>
    <w:p w14:paraId="52680896" w14:textId="2F3DCC33" w:rsidR="33114856" w:rsidRPr="000D570B" w:rsidRDefault="33114856" w:rsidP="000D570B">
      <w:pPr>
        <w:pStyle w:val="ListParagraph"/>
        <w:jc w:val="both"/>
        <w:rPr>
          <w:rFonts w:eastAsia="Arial"/>
          <w:szCs w:val="20"/>
        </w:rPr>
      </w:pPr>
    </w:p>
    <w:p w14:paraId="2B49D85F" w14:textId="436D1FB1" w:rsidR="12832D4E" w:rsidRPr="000D570B" w:rsidRDefault="12832D4E" w:rsidP="000D570B">
      <w:pPr>
        <w:pStyle w:val="ListParagraph"/>
        <w:jc w:val="both"/>
        <w:rPr>
          <w:rFonts w:eastAsia="Arial"/>
          <w:szCs w:val="20"/>
        </w:rPr>
      </w:pPr>
    </w:p>
    <w:p w14:paraId="673551EA" w14:textId="40F6C442" w:rsidR="12832D4E" w:rsidRPr="000D570B" w:rsidRDefault="12832D4E" w:rsidP="000D570B">
      <w:pPr>
        <w:pStyle w:val="ListParagraph"/>
        <w:jc w:val="both"/>
        <w:rPr>
          <w:rFonts w:eastAsia="Arial"/>
          <w:szCs w:val="20"/>
        </w:rPr>
      </w:pPr>
    </w:p>
    <w:p w14:paraId="508471B7" w14:textId="77777777" w:rsidR="001F2A9E" w:rsidRPr="000D570B" w:rsidRDefault="001F2A9E" w:rsidP="000D570B">
      <w:pPr>
        <w:jc w:val="center"/>
        <w:rPr>
          <w:szCs w:val="20"/>
        </w:rPr>
      </w:pPr>
      <w:r w:rsidRPr="000D570B">
        <w:rPr>
          <w:color w:val="333333"/>
          <w:szCs w:val="20"/>
        </w:rPr>
        <w:t>PRINT OR TYPE YOUR INFORMATION</w:t>
      </w:r>
    </w:p>
    <w:p w14:paraId="040B4AEE" w14:textId="77777777" w:rsidR="001F2A9E" w:rsidRPr="000D570B" w:rsidRDefault="001F2A9E" w:rsidP="000D570B">
      <w:pPr>
        <w:jc w:val="both"/>
        <w:rPr>
          <w:szCs w:val="20"/>
        </w:rPr>
      </w:pPr>
    </w:p>
    <w:tbl>
      <w:tblPr>
        <w:tblW w:w="10169" w:type="dxa"/>
        <w:tblLook w:val="01E0" w:firstRow="1" w:lastRow="1" w:firstColumn="1" w:lastColumn="1" w:noHBand="0" w:noVBand="0"/>
      </w:tblPr>
      <w:tblGrid>
        <w:gridCol w:w="5120"/>
        <w:gridCol w:w="2513"/>
        <w:gridCol w:w="2536"/>
      </w:tblGrid>
      <w:tr w:rsidR="00CD26CD" w:rsidRPr="000D570B" w14:paraId="56B0D57E" w14:textId="77777777" w:rsidTr="00DA6B52">
        <w:trPr>
          <w:trHeight w:val="233"/>
        </w:trPr>
        <w:tc>
          <w:tcPr>
            <w:tcW w:w="5120" w:type="dxa"/>
          </w:tcPr>
          <w:p w14:paraId="404650F2" w14:textId="2923E232" w:rsidR="00576CA5" w:rsidRPr="000D570B" w:rsidRDefault="00BF3A85" w:rsidP="000D570B">
            <w:pPr>
              <w:tabs>
                <w:tab w:val="right" w:pos="4815"/>
              </w:tabs>
              <w:spacing w:line="480" w:lineRule="auto"/>
              <w:jc w:val="both"/>
              <w:rPr>
                <w:szCs w:val="20"/>
              </w:rPr>
            </w:pPr>
            <w:r w:rsidRPr="000D570B">
              <w:rPr>
                <w:noProof/>
                <w:szCs w:val="20"/>
              </w:rPr>
              <mc:AlternateContent>
                <mc:Choice Requires="wps">
                  <w:drawing>
                    <wp:anchor distT="0" distB="0" distL="114300" distR="114300" simplePos="0" relativeHeight="251658241"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Line" o:spid="_x0000_s1026" from="59.4pt,12.3pt" to="239.4pt,12.3pt" w14:anchorId="362FD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0D570B">
              <w:rPr>
                <w:szCs w:val="20"/>
              </w:rPr>
              <w:t>Company Na</w:t>
            </w:r>
            <w:r w:rsidR="004F363E" w:rsidRPr="000D570B">
              <w:rPr>
                <w:szCs w:val="20"/>
              </w:rPr>
              <w:t>me</w:t>
            </w:r>
            <w:r w:rsidR="00B0365C" w:rsidRPr="000D570B">
              <w:rPr>
                <w:szCs w:val="20"/>
              </w:rPr>
              <w:tab/>
            </w:r>
          </w:p>
        </w:tc>
        <w:tc>
          <w:tcPr>
            <w:tcW w:w="5049" w:type="dxa"/>
            <w:gridSpan w:val="2"/>
          </w:tcPr>
          <w:p w14:paraId="649C2E80" w14:textId="42D3169D" w:rsidR="00576CA5" w:rsidRPr="000D570B" w:rsidRDefault="00EC2534" w:rsidP="000D570B">
            <w:pPr>
              <w:spacing w:line="480" w:lineRule="auto"/>
              <w:jc w:val="both"/>
              <w:rPr>
                <w:szCs w:val="20"/>
              </w:rPr>
            </w:pPr>
            <w:r w:rsidRPr="000D570B">
              <w:rPr>
                <w:noProof/>
                <w:szCs w:val="20"/>
              </w:rPr>
              <mc:AlternateContent>
                <mc:Choice Requires="wps">
                  <w:drawing>
                    <wp:anchor distT="0" distB="0" distL="114300" distR="114300" simplePos="0" relativeHeight="251658242"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alt="Line" o:spid="_x0000_s1026" strokecolor="black [3213]" from="25.8pt,11.8pt" to="235.8pt,12.55pt" w14:anchorId="4DFF3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v:stroke joinstyle="miter"/>
                    </v:line>
                  </w:pict>
                </mc:Fallback>
              </mc:AlternateContent>
            </w:r>
            <w:r w:rsidR="00576CA5" w:rsidRPr="000D570B">
              <w:rPr>
                <w:szCs w:val="20"/>
              </w:rPr>
              <w:t>Fa</w:t>
            </w:r>
            <w:r w:rsidR="004F363E" w:rsidRPr="000D570B">
              <w:rPr>
                <w:szCs w:val="20"/>
              </w:rPr>
              <w:t>x</w:t>
            </w:r>
          </w:p>
        </w:tc>
      </w:tr>
      <w:tr w:rsidR="00CD26CD" w:rsidRPr="000D570B" w14:paraId="46CC4960" w14:textId="77777777" w:rsidTr="00DA6B52">
        <w:trPr>
          <w:trHeight w:val="233"/>
        </w:trPr>
        <w:tc>
          <w:tcPr>
            <w:tcW w:w="5120" w:type="dxa"/>
          </w:tcPr>
          <w:p w14:paraId="4F165956" w14:textId="77777777" w:rsidR="00EC2534" w:rsidRPr="000D570B" w:rsidRDefault="00EC2534" w:rsidP="000D570B">
            <w:pPr>
              <w:tabs>
                <w:tab w:val="right" w:pos="4815"/>
              </w:tabs>
              <w:spacing w:line="480" w:lineRule="auto"/>
              <w:jc w:val="both"/>
              <w:rPr>
                <w:noProof/>
                <w:szCs w:val="20"/>
              </w:rPr>
            </w:pPr>
          </w:p>
        </w:tc>
        <w:tc>
          <w:tcPr>
            <w:tcW w:w="5049" w:type="dxa"/>
            <w:gridSpan w:val="2"/>
          </w:tcPr>
          <w:p w14:paraId="276E1FF2" w14:textId="77777777" w:rsidR="00EC2534" w:rsidRPr="000D570B" w:rsidRDefault="00EC2534" w:rsidP="000D570B">
            <w:pPr>
              <w:spacing w:line="480" w:lineRule="auto"/>
              <w:jc w:val="both"/>
              <w:rPr>
                <w:szCs w:val="20"/>
              </w:rPr>
            </w:pPr>
          </w:p>
        </w:tc>
      </w:tr>
      <w:tr w:rsidR="00CD26CD" w:rsidRPr="000D570B" w14:paraId="0D26B9F5" w14:textId="77777777" w:rsidTr="00DA6B52">
        <w:trPr>
          <w:trHeight w:val="233"/>
        </w:trPr>
        <w:tc>
          <w:tcPr>
            <w:tcW w:w="5120" w:type="dxa"/>
          </w:tcPr>
          <w:p w14:paraId="58FB1950" w14:textId="37175296" w:rsidR="00576CA5" w:rsidRPr="000D570B" w:rsidRDefault="00EC2534" w:rsidP="000D570B">
            <w:pPr>
              <w:tabs>
                <w:tab w:val="left" w:pos="4770"/>
                <w:tab w:val="right" w:pos="4815"/>
              </w:tabs>
              <w:spacing w:line="480" w:lineRule="auto"/>
              <w:jc w:val="both"/>
              <w:rPr>
                <w:szCs w:val="20"/>
              </w:rPr>
            </w:pPr>
            <w:r w:rsidRPr="000D570B">
              <w:rPr>
                <w:noProof/>
                <w:color w:val="000000" w:themeColor="text1"/>
                <w:szCs w:val="20"/>
              </w:rPr>
              <mc:AlternateContent>
                <mc:Choice Requires="wps">
                  <w:drawing>
                    <wp:anchor distT="0" distB="0" distL="114300" distR="114300" simplePos="0" relativeHeight="251658243"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3" style="position:absolute;flip:y;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alt="Line" o:spid="_x0000_s1026" strokecolor="#156082 [3204]" from="37.35pt,6.4pt" to="237.6pt,6.4pt" w14:anchorId="7990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v:stroke joinstyle="miter"/>
                    </v:line>
                  </w:pict>
                </mc:Fallback>
              </mc:AlternateContent>
            </w:r>
            <w:r w:rsidR="00576CA5" w:rsidRPr="000D570B">
              <w:rPr>
                <w:szCs w:val="20"/>
              </w:rPr>
              <w:t xml:space="preserve">Address: </w:t>
            </w:r>
          </w:p>
        </w:tc>
        <w:tc>
          <w:tcPr>
            <w:tcW w:w="5049" w:type="dxa"/>
            <w:gridSpan w:val="2"/>
          </w:tcPr>
          <w:p w14:paraId="34070A66" w14:textId="14C81E42" w:rsidR="00576CA5" w:rsidRPr="000D570B" w:rsidRDefault="00EC2534" w:rsidP="000D570B">
            <w:pPr>
              <w:spacing w:line="480" w:lineRule="auto"/>
              <w:jc w:val="both"/>
              <w:rPr>
                <w:szCs w:val="20"/>
              </w:rPr>
            </w:pPr>
            <w:r w:rsidRPr="000D570B">
              <w:rPr>
                <w:noProof/>
                <w:szCs w:val="20"/>
              </w:rPr>
              <mc:AlternateContent>
                <mc:Choice Requires="wps">
                  <w:drawing>
                    <wp:anchor distT="0" distB="0" distL="114300" distR="114300" simplePos="0" relativeHeight="251658244"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4"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Line" o:spid="_x0000_s1026" strokecolor="black [3213]" from="56.55pt,4.9pt" to="234.3pt,5.65pt" w14:anchorId="4158B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v:stroke joinstyle="miter"/>
                    </v:line>
                  </w:pict>
                </mc:Fallback>
              </mc:AlternateContent>
            </w:r>
            <w:r w:rsidR="00576CA5" w:rsidRPr="000D570B">
              <w:rPr>
                <w:szCs w:val="20"/>
              </w:rPr>
              <w:t>City/State/Zip:</w:t>
            </w:r>
          </w:p>
        </w:tc>
      </w:tr>
      <w:tr w:rsidR="00CD26CD" w:rsidRPr="000D570B" w14:paraId="04FB3E79" w14:textId="77777777" w:rsidTr="00DA6B52">
        <w:trPr>
          <w:trHeight w:val="233"/>
        </w:trPr>
        <w:tc>
          <w:tcPr>
            <w:tcW w:w="5120" w:type="dxa"/>
          </w:tcPr>
          <w:p w14:paraId="3DD71325" w14:textId="77777777" w:rsidR="00EC2534" w:rsidRPr="000D570B" w:rsidRDefault="00EC2534" w:rsidP="000D570B">
            <w:pPr>
              <w:spacing w:line="480" w:lineRule="auto"/>
              <w:jc w:val="both"/>
              <w:rPr>
                <w:szCs w:val="20"/>
              </w:rPr>
            </w:pPr>
          </w:p>
          <w:p w14:paraId="21B8A9BF" w14:textId="5C3D94AE" w:rsidR="00576CA5" w:rsidRPr="000D570B" w:rsidRDefault="004F363E" w:rsidP="000D570B">
            <w:pPr>
              <w:spacing w:line="480" w:lineRule="auto"/>
              <w:jc w:val="both"/>
              <w:rPr>
                <w:szCs w:val="20"/>
              </w:rPr>
            </w:pPr>
            <w:r w:rsidRPr="000D570B">
              <w:rPr>
                <w:noProof/>
                <w:szCs w:val="20"/>
              </w:rPr>
              <mc:AlternateContent>
                <mc:Choice Requires="wps">
                  <w:drawing>
                    <wp:anchor distT="0" distB="0" distL="114300" distR="114300" simplePos="0" relativeHeight="251658245"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5" style="position:absolute;z-index:251658245;visibility:visible;mso-wrap-style:square;mso-wrap-distance-left:9pt;mso-wrap-distance-top:0;mso-wrap-distance-right:9pt;mso-wrap-distance-bottom:0;mso-position-horizontal:absolute;mso-position-horizontal-relative:text;mso-position-vertical:absolute;mso-position-vertical-relative:text" alt="Line" o:spid="_x0000_s1026" strokecolor="black [3213]" from="60.6pt,7.85pt" to="237.6pt,7.85pt" w14:anchorId="648AA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v:stroke joinstyle="miter"/>
                    </v:line>
                  </w:pict>
                </mc:Fallback>
              </mc:AlternateContent>
            </w:r>
            <w:r w:rsidR="00576CA5" w:rsidRPr="000D570B">
              <w:rPr>
                <w:szCs w:val="20"/>
              </w:rPr>
              <w:t>Contact Person:</w:t>
            </w:r>
          </w:p>
        </w:tc>
        <w:tc>
          <w:tcPr>
            <w:tcW w:w="5049" w:type="dxa"/>
            <w:gridSpan w:val="2"/>
          </w:tcPr>
          <w:p w14:paraId="317C6E5C" w14:textId="77777777" w:rsidR="004F363E" w:rsidRPr="000D570B" w:rsidRDefault="004F363E" w:rsidP="000D570B">
            <w:pPr>
              <w:spacing w:line="480" w:lineRule="auto"/>
              <w:jc w:val="both"/>
              <w:rPr>
                <w:szCs w:val="20"/>
              </w:rPr>
            </w:pPr>
          </w:p>
          <w:p w14:paraId="4454D1A3" w14:textId="417DB4B9" w:rsidR="00576CA5" w:rsidRPr="000D570B" w:rsidRDefault="004F363E" w:rsidP="000D570B">
            <w:pPr>
              <w:spacing w:line="480" w:lineRule="auto"/>
              <w:jc w:val="both"/>
              <w:rPr>
                <w:szCs w:val="20"/>
              </w:rPr>
            </w:pPr>
            <w:r w:rsidRPr="000D570B">
              <w:rPr>
                <w:noProof/>
                <w:szCs w:val="20"/>
              </w:rPr>
              <mc:AlternateContent>
                <mc:Choice Requires="wps">
                  <w:drawing>
                    <wp:anchor distT="0" distB="0" distL="114300" distR="114300" simplePos="0" relativeHeight="25165824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alt="Line" o:spid="_x0000_s1026" strokecolor="black [3213]" from="22.8pt,6.75pt" to="235.8pt,7.5pt" w14:anchorId="2FBC7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v:stroke joinstyle="miter"/>
                    </v:line>
                  </w:pict>
                </mc:Fallback>
              </mc:AlternateContent>
            </w:r>
            <w:r w:rsidR="00576CA5" w:rsidRPr="000D570B">
              <w:rPr>
                <w:szCs w:val="20"/>
              </w:rPr>
              <w:t>Title:</w:t>
            </w:r>
          </w:p>
        </w:tc>
      </w:tr>
      <w:tr w:rsidR="00CD26CD" w:rsidRPr="000D570B" w14:paraId="09B9BC10" w14:textId="77777777" w:rsidTr="00DA6B52">
        <w:trPr>
          <w:trHeight w:val="233"/>
        </w:trPr>
        <w:tc>
          <w:tcPr>
            <w:tcW w:w="5120" w:type="dxa"/>
          </w:tcPr>
          <w:p w14:paraId="5799264C" w14:textId="77777777" w:rsidR="004F363E" w:rsidRPr="000D570B" w:rsidRDefault="004F363E" w:rsidP="000D570B">
            <w:pPr>
              <w:spacing w:line="480" w:lineRule="auto"/>
              <w:jc w:val="both"/>
              <w:rPr>
                <w:szCs w:val="20"/>
              </w:rPr>
            </w:pPr>
          </w:p>
          <w:p w14:paraId="35985CC8" w14:textId="43473D68" w:rsidR="00576CA5" w:rsidRPr="000D570B" w:rsidRDefault="004F363E" w:rsidP="000D570B">
            <w:pPr>
              <w:spacing w:line="480" w:lineRule="auto"/>
              <w:jc w:val="both"/>
              <w:rPr>
                <w:szCs w:val="20"/>
              </w:rPr>
            </w:pPr>
            <w:r w:rsidRPr="000D570B">
              <w:rPr>
                <w:noProof/>
                <w:szCs w:val="20"/>
              </w:rPr>
              <mc:AlternateContent>
                <mc:Choice Requires="wps">
                  <w:drawing>
                    <wp:anchor distT="0" distB="0" distL="114300" distR="114300" simplePos="0" relativeHeight="251658247"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7"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Line" o:spid="_x0000_s1026" strokecolor="black [3213]" from="28.35pt,6.3pt" to="242.1pt,6.3pt" w14:anchorId="3A404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v:stroke joinstyle="miter"/>
                    </v:line>
                  </w:pict>
                </mc:Fallback>
              </mc:AlternateContent>
            </w:r>
            <w:r w:rsidR="00576CA5" w:rsidRPr="000D570B">
              <w:rPr>
                <w:szCs w:val="20"/>
              </w:rPr>
              <w:t>Email:</w:t>
            </w:r>
          </w:p>
        </w:tc>
        <w:tc>
          <w:tcPr>
            <w:tcW w:w="5049" w:type="dxa"/>
            <w:gridSpan w:val="2"/>
          </w:tcPr>
          <w:p w14:paraId="01732971" w14:textId="77777777" w:rsidR="004F363E" w:rsidRPr="000D570B" w:rsidRDefault="004F363E" w:rsidP="000D570B">
            <w:pPr>
              <w:spacing w:line="480" w:lineRule="auto"/>
              <w:jc w:val="both"/>
              <w:rPr>
                <w:szCs w:val="20"/>
              </w:rPr>
            </w:pPr>
          </w:p>
          <w:p w14:paraId="312C40AB" w14:textId="0AED0E38" w:rsidR="00576CA5" w:rsidRPr="000D570B" w:rsidRDefault="004F363E" w:rsidP="000D570B">
            <w:pPr>
              <w:spacing w:line="480" w:lineRule="auto"/>
              <w:jc w:val="both"/>
              <w:rPr>
                <w:szCs w:val="20"/>
              </w:rPr>
            </w:pPr>
            <w:r w:rsidRPr="000D570B">
              <w:rPr>
                <w:noProof/>
                <w:szCs w:val="20"/>
              </w:rPr>
              <mc:AlternateContent>
                <mc:Choice Requires="wps">
                  <w:drawing>
                    <wp:anchor distT="0" distB="0" distL="114300" distR="114300" simplePos="0" relativeHeight="251658248"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8" style="position:absolute;z-index:251658248;visibility:visible;mso-wrap-style:square;mso-wrap-distance-left:9pt;mso-wrap-distance-top:0;mso-wrap-distance-right:9pt;mso-wrap-distance-bottom:0;mso-position-horizontal:absolute;mso-position-horizontal-relative:text;mso-position-vertical:absolute;mso-position-vertical-relative:text" alt="Line" o:spid="_x0000_s1026" strokecolor="black [3213]" from="34.05pt,4.05pt" to="237.3pt,4.8pt" w14:anchorId="0B0C8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v:stroke joinstyle="miter"/>
                    </v:line>
                  </w:pict>
                </mc:Fallback>
              </mc:AlternateContent>
            </w:r>
            <w:r w:rsidR="00576CA5" w:rsidRPr="000D570B">
              <w:rPr>
                <w:szCs w:val="20"/>
              </w:rPr>
              <w:t>Phone:</w:t>
            </w:r>
          </w:p>
        </w:tc>
      </w:tr>
      <w:tr w:rsidR="00CD26CD" w:rsidRPr="000D570B" w14:paraId="4A30D315" w14:textId="77777777" w:rsidTr="00DA6B52">
        <w:trPr>
          <w:trHeight w:val="315"/>
        </w:trPr>
        <w:tc>
          <w:tcPr>
            <w:tcW w:w="7633" w:type="dxa"/>
            <w:gridSpan w:val="2"/>
          </w:tcPr>
          <w:p w14:paraId="16FDA22F" w14:textId="77777777" w:rsidR="004F363E" w:rsidRPr="000D570B" w:rsidRDefault="004F363E" w:rsidP="000D570B">
            <w:pPr>
              <w:spacing w:line="480" w:lineRule="auto"/>
              <w:jc w:val="both"/>
              <w:rPr>
                <w:szCs w:val="20"/>
              </w:rPr>
            </w:pPr>
          </w:p>
          <w:p w14:paraId="6A58A49A" w14:textId="77777777" w:rsidR="00576CA5" w:rsidRPr="000D570B" w:rsidRDefault="004F363E" w:rsidP="000D570B">
            <w:pPr>
              <w:spacing w:line="480" w:lineRule="auto"/>
              <w:jc w:val="both"/>
              <w:rPr>
                <w:szCs w:val="20"/>
              </w:rPr>
            </w:pPr>
            <w:r w:rsidRPr="000D570B">
              <w:rPr>
                <w:noProof/>
                <w:szCs w:val="20"/>
              </w:rPr>
              <mc:AlternateContent>
                <mc:Choice Requires="wps">
                  <w:drawing>
                    <wp:anchor distT="0" distB="0" distL="114300" distR="114300" simplePos="0" relativeHeight="251658250"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0" style="position:absolute;flip:y;z-index:251658250;visibility:visible;mso-wrap-style:square;mso-wrap-distance-left:9pt;mso-wrap-distance-top:0;mso-wrap-distance-right:9pt;mso-wrap-distance-bottom:0;mso-position-horizontal:absolute;mso-position-horizontal-relative:text;mso-position-vertical:absolute;mso-position-vertical-relative:text" alt="Line" o:spid="_x0000_s1026" strokecolor="black [3213]" from="144.6pt,7pt" to="353.1pt,7.75pt" w14:anchorId="621E9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v:stroke joinstyle="miter"/>
                    </v:line>
                  </w:pict>
                </mc:Fallback>
              </mc:AlternateContent>
            </w:r>
            <w:r w:rsidR="00576CA5" w:rsidRPr="000D570B">
              <w:rPr>
                <w:szCs w:val="20"/>
              </w:rPr>
              <w:t xml:space="preserve">Authorized Representative’s Signature: </w:t>
            </w:r>
          </w:p>
          <w:p w14:paraId="3570606B" w14:textId="35031742" w:rsidR="004F363E" w:rsidRPr="000D570B" w:rsidRDefault="004F363E" w:rsidP="000D570B">
            <w:pPr>
              <w:spacing w:line="480" w:lineRule="auto"/>
              <w:jc w:val="both"/>
              <w:rPr>
                <w:szCs w:val="20"/>
              </w:rPr>
            </w:pPr>
          </w:p>
        </w:tc>
        <w:tc>
          <w:tcPr>
            <w:tcW w:w="2533" w:type="dxa"/>
          </w:tcPr>
          <w:p w14:paraId="0C745AE1" w14:textId="77777777" w:rsidR="004F363E" w:rsidRPr="000D570B" w:rsidRDefault="004F363E" w:rsidP="000D570B">
            <w:pPr>
              <w:spacing w:line="480" w:lineRule="auto"/>
              <w:jc w:val="both"/>
              <w:rPr>
                <w:szCs w:val="20"/>
              </w:rPr>
            </w:pPr>
          </w:p>
          <w:p w14:paraId="332FC1F6" w14:textId="2F2B1426" w:rsidR="00576CA5" w:rsidRPr="000D570B" w:rsidRDefault="004F363E" w:rsidP="000D570B">
            <w:pPr>
              <w:spacing w:line="480" w:lineRule="auto"/>
              <w:jc w:val="both"/>
              <w:rPr>
                <w:szCs w:val="20"/>
              </w:rPr>
            </w:pPr>
            <w:r w:rsidRPr="000D570B">
              <w:rPr>
                <w:noProof/>
                <w:szCs w:val="20"/>
              </w:rPr>
              <mc:AlternateContent>
                <mc:Choice Requires="wps">
                  <w:drawing>
                    <wp:anchor distT="0" distB="0" distL="114300" distR="114300" simplePos="0" relativeHeight="251658249"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9" style="position:absolute;flip:y;z-index:251658249;visibility:visible;mso-wrap-style:square;mso-wrap-distance-left:9pt;mso-wrap-distance-top:0;mso-wrap-distance-right:9pt;mso-wrap-distance-bottom:0;mso-position-horizontal:absolute;mso-position-horizontal-relative:text;mso-position-vertical:absolute;mso-position-vertical-relative:text" alt="Line" o:spid="_x0000_s1026" strokecolor="black [3213]" from="26pt,7.05pt" to="112.25pt,7.8pt" w14:anchorId="5811B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v:stroke joinstyle="miter"/>
                    </v:line>
                  </w:pict>
                </mc:Fallback>
              </mc:AlternateContent>
            </w:r>
            <w:r w:rsidR="00576CA5" w:rsidRPr="000D570B">
              <w:rPr>
                <w:szCs w:val="20"/>
              </w:rPr>
              <w:t xml:space="preserve">Date: </w:t>
            </w:r>
          </w:p>
        </w:tc>
      </w:tr>
      <w:tr w:rsidR="00CD26CD" w:rsidRPr="000D570B" w14:paraId="21211599" w14:textId="77777777" w:rsidTr="00DA6B52">
        <w:trPr>
          <w:trHeight w:val="338"/>
        </w:trPr>
        <w:tc>
          <w:tcPr>
            <w:tcW w:w="5120" w:type="dxa"/>
          </w:tcPr>
          <w:p w14:paraId="4E1EA8DD" w14:textId="45BCC953" w:rsidR="00576CA5" w:rsidRPr="000D570B" w:rsidRDefault="00F64E21" w:rsidP="000D570B">
            <w:pPr>
              <w:spacing w:line="480" w:lineRule="auto"/>
              <w:jc w:val="both"/>
              <w:rPr>
                <w:szCs w:val="20"/>
              </w:rPr>
            </w:pPr>
            <w:r w:rsidRPr="000D570B">
              <w:rPr>
                <w:noProof/>
                <w:szCs w:val="20"/>
              </w:rPr>
              <mc:AlternateContent>
                <mc:Choice Requires="wps">
                  <w:drawing>
                    <wp:anchor distT="0" distB="0" distL="114300" distR="114300" simplePos="0" relativeHeight="251658251"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1" style="position:absolute;z-index:251658251;visibility:visible;mso-wrap-style:square;mso-wrap-distance-left:9pt;mso-wrap-distance-top:0;mso-wrap-distance-right:9pt;mso-wrap-distance-bottom:0;mso-position-horizontal:absolute;mso-position-horizontal-relative:text;mso-position-vertical:absolute;mso-position-vertical-relative:text" alt="Line" o:spid="_x0000_s1026" strokecolor="black [3213]" from="56.1pt,7.7pt" to="248.1pt,7.7pt" w14:anchorId="27CF4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v:stroke joinstyle="miter"/>
                    </v:line>
                  </w:pict>
                </mc:Fallback>
              </mc:AlternateContent>
            </w:r>
            <w:r w:rsidR="00576CA5" w:rsidRPr="000D570B">
              <w:rPr>
                <w:szCs w:val="20"/>
              </w:rPr>
              <w:t>Printed Name:</w:t>
            </w:r>
          </w:p>
        </w:tc>
        <w:tc>
          <w:tcPr>
            <w:tcW w:w="5049" w:type="dxa"/>
            <w:gridSpan w:val="2"/>
          </w:tcPr>
          <w:p w14:paraId="09411721" w14:textId="73E71D56" w:rsidR="00576CA5" w:rsidRPr="000D570B" w:rsidRDefault="00F64E21" w:rsidP="000D570B">
            <w:pPr>
              <w:spacing w:line="480" w:lineRule="auto"/>
              <w:jc w:val="both"/>
              <w:rPr>
                <w:szCs w:val="20"/>
              </w:rPr>
            </w:pPr>
            <w:r w:rsidRPr="000D570B">
              <w:rPr>
                <w:noProof/>
                <w:szCs w:val="20"/>
              </w:rPr>
              <mc:AlternateContent>
                <mc:Choice Requires="wps">
                  <w:drawing>
                    <wp:anchor distT="0" distB="0" distL="114300" distR="114300" simplePos="0" relativeHeight="251658252"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2" style="position:absolute;flip:y;z-index:251658252;visibility:visible;mso-wrap-style:square;mso-wrap-distance-left:9pt;mso-wrap-distance-top:0;mso-wrap-distance-right:9pt;mso-wrap-distance-bottom:0;mso-position-horizontal:absolute;mso-position-horizontal-relative:text;mso-position-vertical:absolute;mso-position-vertical-relative:text" alt="Line" o:spid="_x0000_s1026" strokecolor="black [3213]" from="24.3pt,4.7pt" to="239.55pt,5.45pt" w14:anchorId="01D75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v:stroke joinstyle="miter"/>
                    </v:line>
                  </w:pict>
                </mc:Fallback>
              </mc:AlternateContent>
            </w:r>
            <w:r w:rsidR="00576CA5" w:rsidRPr="000D570B">
              <w:rPr>
                <w:szCs w:val="20"/>
              </w:rPr>
              <w:t xml:space="preserve">Title: </w:t>
            </w:r>
          </w:p>
        </w:tc>
      </w:tr>
      <w:tr w:rsidR="00CD26CD" w:rsidRPr="000D570B" w14:paraId="00538616" w14:textId="77777777" w:rsidTr="00DA6B52">
        <w:trPr>
          <w:trHeight w:val="338"/>
        </w:trPr>
        <w:tc>
          <w:tcPr>
            <w:tcW w:w="5120" w:type="dxa"/>
          </w:tcPr>
          <w:p w14:paraId="72760782" w14:textId="77777777" w:rsidR="00F64E21" w:rsidRPr="000D570B" w:rsidRDefault="00F64E21" w:rsidP="000D570B">
            <w:pPr>
              <w:spacing w:line="480" w:lineRule="auto"/>
              <w:jc w:val="both"/>
              <w:rPr>
                <w:szCs w:val="20"/>
              </w:rPr>
            </w:pPr>
          </w:p>
        </w:tc>
        <w:tc>
          <w:tcPr>
            <w:tcW w:w="5049" w:type="dxa"/>
            <w:gridSpan w:val="2"/>
          </w:tcPr>
          <w:p w14:paraId="350AF486" w14:textId="77777777" w:rsidR="00F64E21" w:rsidRPr="000D570B" w:rsidRDefault="00F64E21" w:rsidP="000D570B">
            <w:pPr>
              <w:spacing w:line="480" w:lineRule="auto"/>
              <w:jc w:val="both"/>
              <w:rPr>
                <w:szCs w:val="20"/>
              </w:rPr>
            </w:pPr>
          </w:p>
        </w:tc>
      </w:tr>
      <w:tr w:rsidR="00CD26CD" w:rsidRPr="000D570B" w14:paraId="5C548F1A" w14:textId="77777777" w:rsidTr="00DA6B52">
        <w:trPr>
          <w:trHeight w:val="336"/>
        </w:trPr>
        <w:tc>
          <w:tcPr>
            <w:tcW w:w="5120" w:type="dxa"/>
          </w:tcPr>
          <w:p w14:paraId="0D464270" w14:textId="6AEC2E41" w:rsidR="00576CA5" w:rsidRPr="000D570B" w:rsidRDefault="00F1596E" w:rsidP="000D570B">
            <w:pPr>
              <w:spacing w:line="480" w:lineRule="auto"/>
              <w:jc w:val="both"/>
              <w:rPr>
                <w:szCs w:val="20"/>
              </w:rPr>
            </w:pPr>
            <w:r w:rsidRPr="000D570B">
              <w:rPr>
                <w:noProof/>
                <w:szCs w:val="20"/>
              </w:rPr>
              <mc:AlternateContent>
                <mc:Choice Requires="wps">
                  <w:drawing>
                    <wp:anchor distT="0" distB="0" distL="114300" distR="114300" simplePos="0" relativeHeight="251658253"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3"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Line" o:spid="_x0000_s1026" strokecolor="black [3213]" from="27.6pt,6.85pt" to="250.5pt,7.45pt" w14:anchorId="63376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v:stroke joinstyle="miter"/>
                    </v:line>
                  </w:pict>
                </mc:Fallback>
              </mc:AlternateContent>
            </w:r>
            <w:r w:rsidR="00576CA5" w:rsidRPr="000D570B">
              <w:rPr>
                <w:szCs w:val="20"/>
              </w:rPr>
              <w:t>Email:</w:t>
            </w:r>
          </w:p>
        </w:tc>
        <w:tc>
          <w:tcPr>
            <w:tcW w:w="5049" w:type="dxa"/>
            <w:gridSpan w:val="2"/>
          </w:tcPr>
          <w:p w14:paraId="5B6F6A79" w14:textId="0A7D047B" w:rsidR="00576CA5" w:rsidRPr="000D570B" w:rsidRDefault="00F1596E" w:rsidP="000D570B">
            <w:pPr>
              <w:spacing w:line="480" w:lineRule="auto"/>
              <w:jc w:val="both"/>
              <w:rPr>
                <w:szCs w:val="20"/>
              </w:rPr>
            </w:pPr>
            <w:r w:rsidRPr="000D570B">
              <w:rPr>
                <w:noProof/>
                <w:szCs w:val="20"/>
              </w:rPr>
              <mc:AlternateContent>
                <mc:Choice Requires="wps">
                  <w:drawing>
                    <wp:anchor distT="0" distB="0" distL="114300" distR="114300" simplePos="0" relativeHeight="251658254"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4" style="position:absolute;flip:y;z-index:251658254;visibility:visible;mso-wrap-style:square;mso-wrap-distance-left:9pt;mso-wrap-distance-top:0;mso-wrap-distance-right:9pt;mso-wrap-distance-bottom:0;mso-position-horizontal:absolute;mso-position-horizontal-relative:text;mso-position-vertical:absolute;mso-position-vertical-relative:text" alt="Line" o:spid="_x0000_s1026" strokecolor="black [3213]" from="33.1pt,5.7pt" to="240.45pt,7.45pt" w14:anchorId="6A1F9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v:stroke joinstyle="miter"/>
                    </v:line>
                  </w:pict>
                </mc:Fallback>
              </mc:AlternateContent>
            </w:r>
            <w:r w:rsidR="00576CA5" w:rsidRPr="000D570B">
              <w:rPr>
                <w:szCs w:val="20"/>
              </w:rPr>
              <w:t xml:space="preserve">Phone: </w:t>
            </w:r>
          </w:p>
        </w:tc>
      </w:tr>
    </w:tbl>
    <w:p w14:paraId="3302CEE8" w14:textId="77777777" w:rsidR="00576CA5" w:rsidRPr="000D570B" w:rsidRDefault="00576CA5" w:rsidP="000D570B">
      <w:pPr>
        <w:jc w:val="both"/>
        <w:rPr>
          <w:szCs w:val="20"/>
        </w:rPr>
      </w:pPr>
    </w:p>
    <w:sectPr w:rsidR="00576CA5" w:rsidRPr="000D570B" w:rsidSect="00C03B39">
      <w:footerReference w:type="default" r:id="rId17"/>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007B" w14:textId="77777777" w:rsidR="00E26D98" w:rsidRDefault="00E26D98">
      <w:r>
        <w:separator/>
      </w:r>
    </w:p>
  </w:endnote>
  <w:endnote w:type="continuationSeparator" w:id="0">
    <w:p w14:paraId="0D5071FA" w14:textId="77777777" w:rsidR="00E26D98" w:rsidRDefault="00E2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Cambria"/>
    <w:charset w:val="00"/>
    <w:family w:val="roman"/>
    <w:pitch w:val="variable"/>
    <w:sig w:usb0="00000003" w:usb1="00000000" w:usb2="00000000" w:usb3="00000000" w:csb0="00000001" w:csb1="00000000"/>
  </w:font>
  <w:font w:name="ScalaSans">
    <w:altName w:val="Calibri"/>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773344" w:rsidRPr="00402FD1" w14:paraId="4BA23BF9" w14:textId="77777777" w:rsidTr="002B69DE">
      <w:trPr>
        <w:trHeight w:val="74"/>
      </w:trPr>
      <w:tc>
        <w:tcPr>
          <w:tcW w:w="5048" w:type="dxa"/>
        </w:tcPr>
        <w:p w14:paraId="069DF6ED" w14:textId="79B14570" w:rsidR="00402FD1" w:rsidRDefault="00466483"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 26-012</w:t>
          </w:r>
        </w:p>
        <w:p w14:paraId="06564A1A" w14:textId="2688B7D4"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Addendum #</w:t>
          </w:r>
          <w:r w:rsidR="001465CD">
            <w:rPr>
              <w:rFonts w:ascii="Baskerville MT" w:hAnsi="Baskerville MT"/>
              <w:sz w:val="18"/>
              <w:szCs w:val="14"/>
            </w:rPr>
            <w:t>3</w:t>
          </w:r>
          <w:r w:rsidRPr="00402FD1">
            <w:rPr>
              <w:rFonts w:ascii="Baskerville MT" w:hAnsi="Baskerville MT"/>
              <w:sz w:val="18"/>
              <w:szCs w:val="14"/>
            </w:rPr>
            <w:t xml:space="preserve"> – Dated </w:t>
          </w:r>
          <w:r w:rsidR="00466483">
            <w:rPr>
              <w:rFonts w:ascii="Baskerville MT" w:hAnsi="Baskerville MT"/>
              <w:sz w:val="18"/>
              <w:szCs w:val="14"/>
            </w:rPr>
            <w:t xml:space="preserve">January 27, </w:t>
          </w:r>
          <w:proofErr w:type="gramStart"/>
          <w:r w:rsidR="00466483">
            <w:rPr>
              <w:rFonts w:ascii="Baskerville MT" w:hAnsi="Baskerville MT"/>
              <w:sz w:val="18"/>
              <w:szCs w:val="14"/>
            </w:rPr>
            <w:t>2026</w:t>
          </w:r>
          <w:proofErr w:type="gramEnd"/>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773344"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6F01" w14:textId="77777777" w:rsidR="00E26D98" w:rsidRDefault="00E26D98">
      <w:r>
        <w:separator/>
      </w:r>
    </w:p>
  </w:footnote>
  <w:footnote w:type="continuationSeparator" w:id="0">
    <w:p w14:paraId="4C38C075" w14:textId="77777777" w:rsidR="00E26D98" w:rsidRDefault="00E26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33CC"/>
    <w:multiLevelType w:val="hybridMultilevel"/>
    <w:tmpl w:val="AA5AE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7B2DD8"/>
    <w:multiLevelType w:val="hybridMultilevel"/>
    <w:tmpl w:val="FFFFFFFF"/>
    <w:lvl w:ilvl="0" w:tplc="9C6423A2">
      <w:start w:val="1"/>
      <w:numFmt w:val="bullet"/>
      <w:lvlText w:val=""/>
      <w:lvlJc w:val="left"/>
      <w:pPr>
        <w:ind w:left="1440" w:hanging="360"/>
      </w:pPr>
      <w:rPr>
        <w:rFonts w:ascii="Symbol" w:hAnsi="Symbol" w:hint="default"/>
      </w:rPr>
    </w:lvl>
    <w:lvl w:ilvl="1" w:tplc="49BACB1C">
      <w:start w:val="1"/>
      <w:numFmt w:val="bullet"/>
      <w:lvlText w:val="o"/>
      <w:lvlJc w:val="left"/>
      <w:pPr>
        <w:ind w:left="2160" w:hanging="360"/>
      </w:pPr>
      <w:rPr>
        <w:rFonts w:ascii="Courier New" w:hAnsi="Courier New" w:hint="default"/>
      </w:rPr>
    </w:lvl>
    <w:lvl w:ilvl="2" w:tplc="A7B65B32">
      <w:start w:val="1"/>
      <w:numFmt w:val="bullet"/>
      <w:lvlText w:val=""/>
      <w:lvlJc w:val="left"/>
      <w:pPr>
        <w:ind w:left="2880" w:hanging="360"/>
      </w:pPr>
      <w:rPr>
        <w:rFonts w:ascii="Wingdings" w:hAnsi="Wingdings" w:hint="default"/>
      </w:rPr>
    </w:lvl>
    <w:lvl w:ilvl="3" w:tplc="2956562C">
      <w:start w:val="1"/>
      <w:numFmt w:val="bullet"/>
      <w:lvlText w:val=""/>
      <w:lvlJc w:val="left"/>
      <w:pPr>
        <w:ind w:left="3600" w:hanging="360"/>
      </w:pPr>
      <w:rPr>
        <w:rFonts w:ascii="Symbol" w:hAnsi="Symbol" w:hint="default"/>
      </w:rPr>
    </w:lvl>
    <w:lvl w:ilvl="4" w:tplc="3314F3B2">
      <w:start w:val="1"/>
      <w:numFmt w:val="bullet"/>
      <w:lvlText w:val="o"/>
      <w:lvlJc w:val="left"/>
      <w:pPr>
        <w:ind w:left="4320" w:hanging="360"/>
      </w:pPr>
      <w:rPr>
        <w:rFonts w:ascii="Courier New" w:hAnsi="Courier New" w:hint="default"/>
      </w:rPr>
    </w:lvl>
    <w:lvl w:ilvl="5" w:tplc="AA4CD644">
      <w:start w:val="1"/>
      <w:numFmt w:val="bullet"/>
      <w:lvlText w:val=""/>
      <w:lvlJc w:val="left"/>
      <w:pPr>
        <w:ind w:left="5040" w:hanging="360"/>
      </w:pPr>
      <w:rPr>
        <w:rFonts w:ascii="Wingdings" w:hAnsi="Wingdings" w:hint="default"/>
      </w:rPr>
    </w:lvl>
    <w:lvl w:ilvl="6" w:tplc="8718108A">
      <w:start w:val="1"/>
      <w:numFmt w:val="bullet"/>
      <w:lvlText w:val=""/>
      <w:lvlJc w:val="left"/>
      <w:pPr>
        <w:ind w:left="5760" w:hanging="360"/>
      </w:pPr>
      <w:rPr>
        <w:rFonts w:ascii="Symbol" w:hAnsi="Symbol" w:hint="default"/>
      </w:rPr>
    </w:lvl>
    <w:lvl w:ilvl="7" w:tplc="C836327E">
      <w:start w:val="1"/>
      <w:numFmt w:val="bullet"/>
      <w:lvlText w:val="o"/>
      <w:lvlJc w:val="left"/>
      <w:pPr>
        <w:ind w:left="6480" w:hanging="360"/>
      </w:pPr>
      <w:rPr>
        <w:rFonts w:ascii="Courier New" w:hAnsi="Courier New" w:hint="default"/>
      </w:rPr>
    </w:lvl>
    <w:lvl w:ilvl="8" w:tplc="8EA48F1E">
      <w:start w:val="1"/>
      <w:numFmt w:val="bullet"/>
      <w:lvlText w:val=""/>
      <w:lvlJc w:val="left"/>
      <w:pPr>
        <w:ind w:left="7200" w:hanging="360"/>
      </w:pPr>
      <w:rPr>
        <w:rFonts w:ascii="Wingdings" w:hAnsi="Wingdings" w:hint="default"/>
      </w:rPr>
    </w:lvl>
  </w:abstractNum>
  <w:abstractNum w:abstractNumId="2" w15:restartNumberingAfterBreak="0">
    <w:nsid w:val="116C1B6B"/>
    <w:multiLevelType w:val="hybridMultilevel"/>
    <w:tmpl w:val="41CA3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FF2435"/>
    <w:multiLevelType w:val="hybridMultilevel"/>
    <w:tmpl w:val="BE0A3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B14F97A">
      <w:numFmt w:val="bullet"/>
      <w:lvlText w:val="·"/>
      <w:lvlJc w:val="left"/>
      <w:pPr>
        <w:ind w:left="2550" w:hanging="570"/>
      </w:pPr>
      <w:rPr>
        <w:rFonts w:ascii="Arial" w:eastAsia="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A2A45"/>
    <w:multiLevelType w:val="hybridMultilevel"/>
    <w:tmpl w:val="A4000E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77B35F2"/>
    <w:multiLevelType w:val="hybridMultilevel"/>
    <w:tmpl w:val="9D207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22078">
    <w:abstractNumId w:val="1"/>
  </w:num>
  <w:num w:numId="2" w16cid:durableId="427115732">
    <w:abstractNumId w:val="5"/>
  </w:num>
  <w:num w:numId="3" w16cid:durableId="891624186">
    <w:abstractNumId w:val="4"/>
  </w:num>
  <w:num w:numId="4" w16cid:durableId="551187034">
    <w:abstractNumId w:val="6"/>
  </w:num>
  <w:num w:numId="5" w16cid:durableId="1096829816">
    <w:abstractNumId w:val="9"/>
  </w:num>
  <w:num w:numId="6" w16cid:durableId="1168328085">
    <w:abstractNumId w:val="3"/>
  </w:num>
  <w:num w:numId="7" w16cid:durableId="1150369933">
    <w:abstractNumId w:val="2"/>
  </w:num>
  <w:num w:numId="8" w16cid:durableId="578708768">
    <w:abstractNumId w:val="7"/>
  </w:num>
  <w:num w:numId="9" w16cid:durableId="1180048158">
    <w:abstractNumId w:val="0"/>
  </w:num>
  <w:num w:numId="10" w16cid:durableId="1361665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QT3s/B036nZ50wzh13cKd7uJmUcF0tRShg7WdS1rhftMyQ5VNvwLWMhCoFOGZ/33ZSvyc3EXgLReh4TkE8ntA==" w:salt="xO2MqdHWnhwWRADoDrl+kg=="/>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00019"/>
    <w:rsid w:val="00001227"/>
    <w:rsid w:val="00001B95"/>
    <w:rsid w:val="0000404B"/>
    <w:rsid w:val="00004690"/>
    <w:rsid w:val="000051F1"/>
    <w:rsid w:val="00006B43"/>
    <w:rsid w:val="000076E8"/>
    <w:rsid w:val="00010715"/>
    <w:rsid w:val="00010A2D"/>
    <w:rsid w:val="00010F86"/>
    <w:rsid w:val="00011456"/>
    <w:rsid w:val="0001195D"/>
    <w:rsid w:val="000120A6"/>
    <w:rsid w:val="00012CB9"/>
    <w:rsid w:val="00012DA5"/>
    <w:rsid w:val="00015F80"/>
    <w:rsid w:val="0001625A"/>
    <w:rsid w:val="00016D98"/>
    <w:rsid w:val="00016FB3"/>
    <w:rsid w:val="00021691"/>
    <w:rsid w:val="00021A24"/>
    <w:rsid w:val="00023F45"/>
    <w:rsid w:val="000247B0"/>
    <w:rsid w:val="000268B6"/>
    <w:rsid w:val="00026BC8"/>
    <w:rsid w:val="0003192E"/>
    <w:rsid w:val="00032B64"/>
    <w:rsid w:val="0003589D"/>
    <w:rsid w:val="00042B01"/>
    <w:rsid w:val="000439CF"/>
    <w:rsid w:val="00043CB9"/>
    <w:rsid w:val="00044BAE"/>
    <w:rsid w:val="00045487"/>
    <w:rsid w:val="000454D2"/>
    <w:rsid w:val="000466DC"/>
    <w:rsid w:val="00046868"/>
    <w:rsid w:val="000473E6"/>
    <w:rsid w:val="00047C38"/>
    <w:rsid w:val="00050409"/>
    <w:rsid w:val="000505D4"/>
    <w:rsid w:val="00051F3E"/>
    <w:rsid w:val="00052303"/>
    <w:rsid w:val="0005273B"/>
    <w:rsid w:val="00052C5A"/>
    <w:rsid w:val="00053490"/>
    <w:rsid w:val="00053912"/>
    <w:rsid w:val="00054257"/>
    <w:rsid w:val="000608F9"/>
    <w:rsid w:val="000617F1"/>
    <w:rsid w:val="000619CC"/>
    <w:rsid w:val="00061A6C"/>
    <w:rsid w:val="000624A8"/>
    <w:rsid w:val="00063321"/>
    <w:rsid w:val="000638B8"/>
    <w:rsid w:val="00064CA5"/>
    <w:rsid w:val="00065759"/>
    <w:rsid w:val="00066305"/>
    <w:rsid w:val="000711C6"/>
    <w:rsid w:val="00071DF5"/>
    <w:rsid w:val="000721F8"/>
    <w:rsid w:val="00072FF2"/>
    <w:rsid w:val="0007454F"/>
    <w:rsid w:val="000752D0"/>
    <w:rsid w:val="00075851"/>
    <w:rsid w:val="0007639D"/>
    <w:rsid w:val="000765BE"/>
    <w:rsid w:val="00077A0F"/>
    <w:rsid w:val="00077E21"/>
    <w:rsid w:val="00080EC0"/>
    <w:rsid w:val="00082285"/>
    <w:rsid w:val="00082A71"/>
    <w:rsid w:val="00082B32"/>
    <w:rsid w:val="00083387"/>
    <w:rsid w:val="00086718"/>
    <w:rsid w:val="00090D25"/>
    <w:rsid w:val="00091712"/>
    <w:rsid w:val="00091E7E"/>
    <w:rsid w:val="00092346"/>
    <w:rsid w:val="00092F7C"/>
    <w:rsid w:val="00094008"/>
    <w:rsid w:val="00094492"/>
    <w:rsid w:val="00094C21"/>
    <w:rsid w:val="0009596E"/>
    <w:rsid w:val="000A0738"/>
    <w:rsid w:val="000A23F8"/>
    <w:rsid w:val="000A339D"/>
    <w:rsid w:val="000A53AE"/>
    <w:rsid w:val="000B085B"/>
    <w:rsid w:val="000B1318"/>
    <w:rsid w:val="000B414C"/>
    <w:rsid w:val="000B5021"/>
    <w:rsid w:val="000B5641"/>
    <w:rsid w:val="000B66C2"/>
    <w:rsid w:val="000B6E81"/>
    <w:rsid w:val="000B7000"/>
    <w:rsid w:val="000C2BED"/>
    <w:rsid w:val="000C445D"/>
    <w:rsid w:val="000C517B"/>
    <w:rsid w:val="000C59A3"/>
    <w:rsid w:val="000C64D2"/>
    <w:rsid w:val="000C7B38"/>
    <w:rsid w:val="000D0AAF"/>
    <w:rsid w:val="000D16BA"/>
    <w:rsid w:val="000D3711"/>
    <w:rsid w:val="000D3D12"/>
    <w:rsid w:val="000D4B18"/>
    <w:rsid w:val="000D4E2D"/>
    <w:rsid w:val="000D4F5F"/>
    <w:rsid w:val="000D570B"/>
    <w:rsid w:val="000D6BAC"/>
    <w:rsid w:val="000D70D4"/>
    <w:rsid w:val="000D7C38"/>
    <w:rsid w:val="000D81CF"/>
    <w:rsid w:val="000E050B"/>
    <w:rsid w:val="000E2459"/>
    <w:rsid w:val="000E5D16"/>
    <w:rsid w:val="000E63F5"/>
    <w:rsid w:val="000E7A68"/>
    <w:rsid w:val="000F0B74"/>
    <w:rsid w:val="000F17B1"/>
    <w:rsid w:val="000F199E"/>
    <w:rsid w:val="000F2D9F"/>
    <w:rsid w:val="000F3D68"/>
    <w:rsid w:val="000F40C0"/>
    <w:rsid w:val="000F4B22"/>
    <w:rsid w:val="000F4DC9"/>
    <w:rsid w:val="000F7C2F"/>
    <w:rsid w:val="000F7F85"/>
    <w:rsid w:val="0010014A"/>
    <w:rsid w:val="00100384"/>
    <w:rsid w:val="00102568"/>
    <w:rsid w:val="0010312A"/>
    <w:rsid w:val="00104708"/>
    <w:rsid w:val="00104B1D"/>
    <w:rsid w:val="0010500A"/>
    <w:rsid w:val="00105D30"/>
    <w:rsid w:val="001063C9"/>
    <w:rsid w:val="0010683B"/>
    <w:rsid w:val="00106B41"/>
    <w:rsid w:val="00107856"/>
    <w:rsid w:val="00107FC8"/>
    <w:rsid w:val="0011005E"/>
    <w:rsid w:val="001109AB"/>
    <w:rsid w:val="00111DF0"/>
    <w:rsid w:val="001131DB"/>
    <w:rsid w:val="001204C5"/>
    <w:rsid w:val="00120D38"/>
    <w:rsid w:val="00121B49"/>
    <w:rsid w:val="00121B82"/>
    <w:rsid w:val="00121BAE"/>
    <w:rsid w:val="0012240B"/>
    <w:rsid w:val="00122723"/>
    <w:rsid w:val="00123233"/>
    <w:rsid w:val="00124D57"/>
    <w:rsid w:val="00126315"/>
    <w:rsid w:val="00127197"/>
    <w:rsid w:val="0012791E"/>
    <w:rsid w:val="001305DF"/>
    <w:rsid w:val="00131E67"/>
    <w:rsid w:val="00132727"/>
    <w:rsid w:val="00132D47"/>
    <w:rsid w:val="0013675F"/>
    <w:rsid w:val="0013788E"/>
    <w:rsid w:val="0013789C"/>
    <w:rsid w:val="00137EAD"/>
    <w:rsid w:val="00140224"/>
    <w:rsid w:val="001406EF"/>
    <w:rsid w:val="00141EF0"/>
    <w:rsid w:val="0014312A"/>
    <w:rsid w:val="001438B9"/>
    <w:rsid w:val="00144907"/>
    <w:rsid w:val="001465CD"/>
    <w:rsid w:val="00146D1D"/>
    <w:rsid w:val="00147327"/>
    <w:rsid w:val="00147831"/>
    <w:rsid w:val="00150B99"/>
    <w:rsid w:val="00153F8E"/>
    <w:rsid w:val="0015537C"/>
    <w:rsid w:val="00155701"/>
    <w:rsid w:val="00156237"/>
    <w:rsid w:val="001578B8"/>
    <w:rsid w:val="00160FE8"/>
    <w:rsid w:val="00161259"/>
    <w:rsid w:val="001614E7"/>
    <w:rsid w:val="00162C30"/>
    <w:rsid w:val="00162FBF"/>
    <w:rsid w:val="00163351"/>
    <w:rsid w:val="001646A4"/>
    <w:rsid w:val="00165668"/>
    <w:rsid w:val="0016668A"/>
    <w:rsid w:val="00167007"/>
    <w:rsid w:val="0016749B"/>
    <w:rsid w:val="00167691"/>
    <w:rsid w:val="001704FF"/>
    <w:rsid w:val="00170F35"/>
    <w:rsid w:val="00171D4A"/>
    <w:rsid w:val="00171E42"/>
    <w:rsid w:val="00171EC0"/>
    <w:rsid w:val="00172281"/>
    <w:rsid w:val="001757A0"/>
    <w:rsid w:val="00181AD4"/>
    <w:rsid w:val="00181CB1"/>
    <w:rsid w:val="00181F9A"/>
    <w:rsid w:val="00184A40"/>
    <w:rsid w:val="001853B5"/>
    <w:rsid w:val="0018540D"/>
    <w:rsid w:val="00186A64"/>
    <w:rsid w:val="0018732F"/>
    <w:rsid w:val="001878A4"/>
    <w:rsid w:val="00187DEF"/>
    <w:rsid w:val="00190758"/>
    <w:rsid w:val="00190DD4"/>
    <w:rsid w:val="00193AD2"/>
    <w:rsid w:val="00194F53"/>
    <w:rsid w:val="00196FFA"/>
    <w:rsid w:val="001A1235"/>
    <w:rsid w:val="001A1639"/>
    <w:rsid w:val="001A1A2D"/>
    <w:rsid w:val="001A25EE"/>
    <w:rsid w:val="001A2BB5"/>
    <w:rsid w:val="001A505B"/>
    <w:rsid w:val="001A58D8"/>
    <w:rsid w:val="001A6676"/>
    <w:rsid w:val="001A7EED"/>
    <w:rsid w:val="001B0A1D"/>
    <w:rsid w:val="001B25FC"/>
    <w:rsid w:val="001B6249"/>
    <w:rsid w:val="001B66EB"/>
    <w:rsid w:val="001B760A"/>
    <w:rsid w:val="001B7902"/>
    <w:rsid w:val="001C07CE"/>
    <w:rsid w:val="001C1C9E"/>
    <w:rsid w:val="001C3B0A"/>
    <w:rsid w:val="001C5E21"/>
    <w:rsid w:val="001C625C"/>
    <w:rsid w:val="001D05B3"/>
    <w:rsid w:val="001D0BE0"/>
    <w:rsid w:val="001D1F6F"/>
    <w:rsid w:val="001D32E4"/>
    <w:rsid w:val="001D3C1B"/>
    <w:rsid w:val="001D4FC6"/>
    <w:rsid w:val="001D6A8E"/>
    <w:rsid w:val="001E03FC"/>
    <w:rsid w:val="001E0810"/>
    <w:rsid w:val="001E20B5"/>
    <w:rsid w:val="001E5279"/>
    <w:rsid w:val="001E56FE"/>
    <w:rsid w:val="001E6110"/>
    <w:rsid w:val="001E6424"/>
    <w:rsid w:val="001E6A98"/>
    <w:rsid w:val="001E6B67"/>
    <w:rsid w:val="001F0473"/>
    <w:rsid w:val="001F054B"/>
    <w:rsid w:val="001F1637"/>
    <w:rsid w:val="001F16F7"/>
    <w:rsid w:val="001F2A9E"/>
    <w:rsid w:val="001F37C0"/>
    <w:rsid w:val="001F392B"/>
    <w:rsid w:val="001F3D8D"/>
    <w:rsid w:val="001F41BE"/>
    <w:rsid w:val="001F524A"/>
    <w:rsid w:val="001F56A3"/>
    <w:rsid w:val="001F68C3"/>
    <w:rsid w:val="001F6C47"/>
    <w:rsid w:val="001F75BB"/>
    <w:rsid w:val="00200359"/>
    <w:rsid w:val="00200AA2"/>
    <w:rsid w:val="002042CA"/>
    <w:rsid w:val="00205CC9"/>
    <w:rsid w:val="00205E9D"/>
    <w:rsid w:val="00206C57"/>
    <w:rsid w:val="002074B1"/>
    <w:rsid w:val="0021041A"/>
    <w:rsid w:val="00212E54"/>
    <w:rsid w:val="002138A8"/>
    <w:rsid w:val="0021663D"/>
    <w:rsid w:val="00217261"/>
    <w:rsid w:val="0022087E"/>
    <w:rsid w:val="00221853"/>
    <w:rsid w:val="00222C57"/>
    <w:rsid w:val="00222C99"/>
    <w:rsid w:val="0022398A"/>
    <w:rsid w:val="0022585B"/>
    <w:rsid w:val="00226332"/>
    <w:rsid w:val="00226925"/>
    <w:rsid w:val="00230078"/>
    <w:rsid w:val="002305BF"/>
    <w:rsid w:val="00230AB7"/>
    <w:rsid w:val="00230E03"/>
    <w:rsid w:val="00232765"/>
    <w:rsid w:val="002331B7"/>
    <w:rsid w:val="002338C8"/>
    <w:rsid w:val="00233A25"/>
    <w:rsid w:val="00233B47"/>
    <w:rsid w:val="00233BE3"/>
    <w:rsid w:val="0023428A"/>
    <w:rsid w:val="002345A3"/>
    <w:rsid w:val="002353D7"/>
    <w:rsid w:val="00236A43"/>
    <w:rsid w:val="00236B30"/>
    <w:rsid w:val="00236E2C"/>
    <w:rsid w:val="002420E7"/>
    <w:rsid w:val="00242A62"/>
    <w:rsid w:val="00250012"/>
    <w:rsid w:val="00250BA8"/>
    <w:rsid w:val="00251069"/>
    <w:rsid w:val="0025133A"/>
    <w:rsid w:val="002518E4"/>
    <w:rsid w:val="00251E37"/>
    <w:rsid w:val="00252878"/>
    <w:rsid w:val="00256610"/>
    <w:rsid w:val="002570C0"/>
    <w:rsid w:val="00257C2A"/>
    <w:rsid w:val="002601F0"/>
    <w:rsid w:val="002603FC"/>
    <w:rsid w:val="00261E94"/>
    <w:rsid w:val="0026221E"/>
    <w:rsid w:val="00262493"/>
    <w:rsid w:val="00265636"/>
    <w:rsid w:val="002661E4"/>
    <w:rsid w:val="002667F5"/>
    <w:rsid w:val="00266FD2"/>
    <w:rsid w:val="002720E1"/>
    <w:rsid w:val="0027288C"/>
    <w:rsid w:val="00274D9F"/>
    <w:rsid w:val="00280315"/>
    <w:rsid w:val="00281AD2"/>
    <w:rsid w:val="002823CE"/>
    <w:rsid w:val="002828BD"/>
    <w:rsid w:val="002850C7"/>
    <w:rsid w:val="002850DF"/>
    <w:rsid w:val="00287F4A"/>
    <w:rsid w:val="002900A7"/>
    <w:rsid w:val="00291364"/>
    <w:rsid w:val="002916CF"/>
    <w:rsid w:val="00295925"/>
    <w:rsid w:val="00297A85"/>
    <w:rsid w:val="00297F31"/>
    <w:rsid w:val="002A0993"/>
    <w:rsid w:val="002A16DF"/>
    <w:rsid w:val="002A514A"/>
    <w:rsid w:val="002A78FD"/>
    <w:rsid w:val="002B0510"/>
    <w:rsid w:val="002B11C0"/>
    <w:rsid w:val="002B13B9"/>
    <w:rsid w:val="002B4977"/>
    <w:rsid w:val="002B5C13"/>
    <w:rsid w:val="002B69DE"/>
    <w:rsid w:val="002C0000"/>
    <w:rsid w:val="002C15B7"/>
    <w:rsid w:val="002C1D9A"/>
    <w:rsid w:val="002C2222"/>
    <w:rsid w:val="002C54D0"/>
    <w:rsid w:val="002C5BBC"/>
    <w:rsid w:val="002D108C"/>
    <w:rsid w:val="002D2A39"/>
    <w:rsid w:val="002D5984"/>
    <w:rsid w:val="002D60D0"/>
    <w:rsid w:val="002D7C0D"/>
    <w:rsid w:val="002E086A"/>
    <w:rsid w:val="002E0A1E"/>
    <w:rsid w:val="002E0A2B"/>
    <w:rsid w:val="002E0A62"/>
    <w:rsid w:val="002E2F40"/>
    <w:rsid w:val="002E41D6"/>
    <w:rsid w:val="002E45BD"/>
    <w:rsid w:val="002E6ACD"/>
    <w:rsid w:val="002E6D9C"/>
    <w:rsid w:val="002E7EA8"/>
    <w:rsid w:val="002E7FE1"/>
    <w:rsid w:val="002F18D3"/>
    <w:rsid w:val="002F191D"/>
    <w:rsid w:val="002F1DA0"/>
    <w:rsid w:val="002F1E00"/>
    <w:rsid w:val="002F2953"/>
    <w:rsid w:val="002F333B"/>
    <w:rsid w:val="002F4252"/>
    <w:rsid w:val="002F50C3"/>
    <w:rsid w:val="002F58E5"/>
    <w:rsid w:val="002F6418"/>
    <w:rsid w:val="002F6E47"/>
    <w:rsid w:val="003016E7"/>
    <w:rsid w:val="00302E20"/>
    <w:rsid w:val="00303AD3"/>
    <w:rsid w:val="0030447F"/>
    <w:rsid w:val="00306109"/>
    <w:rsid w:val="00306C7B"/>
    <w:rsid w:val="00307397"/>
    <w:rsid w:val="00311070"/>
    <w:rsid w:val="003128AD"/>
    <w:rsid w:val="00312C8B"/>
    <w:rsid w:val="00312CB0"/>
    <w:rsid w:val="00312F5A"/>
    <w:rsid w:val="00315B82"/>
    <w:rsid w:val="003167BE"/>
    <w:rsid w:val="00316894"/>
    <w:rsid w:val="00320C10"/>
    <w:rsid w:val="00322615"/>
    <w:rsid w:val="00326F8A"/>
    <w:rsid w:val="003300E6"/>
    <w:rsid w:val="00331E37"/>
    <w:rsid w:val="003328FA"/>
    <w:rsid w:val="003361A9"/>
    <w:rsid w:val="00336476"/>
    <w:rsid w:val="003369C4"/>
    <w:rsid w:val="00340625"/>
    <w:rsid w:val="00340990"/>
    <w:rsid w:val="00341222"/>
    <w:rsid w:val="003469D9"/>
    <w:rsid w:val="0034717F"/>
    <w:rsid w:val="0034742F"/>
    <w:rsid w:val="0034758C"/>
    <w:rsid w:val="00350609"/>
    <w:rsid w:val="00351E8B"/>
    <w:rsid w:val="003530D8"/>
    <w:rsid w:val="00353BA6"/>
    <w:rsid w:val="003547F6"/>
    <w:rsid w:val="00355F21"/>
    <w:rsid w:val="003603F1"/>
    <w:rsid w:val="003604D8"/>
    <w:rsid w:val="00360E29"/>
    <w:rsid w:val="00361058"/>
    <w:rsid w:val="003610A5"/>
    <w:rsid w:val="00361601"/>
    <w:rsid w:val="00361D8B"/>
    <w:rsid w:val="00362AA3"/>
    <w:rsid w:val="003637C8"/>
    <w:rsid w:val="00364937"/>
    <w:rsid w:val="00365497"/>
    <w:rsid w:val="00365647"/>
    <w:rsid w:val="003659B8"/>
    <w:rsid w:val="00365D8D"/>
    <w:rsid w:val="00366F2C"/>
    <w:rsid w:val="003730E1"/>
    <w:rsid w:val="0037359A"/>
    <w:rsid w:val="00373EB0"/>
    <w:rsid w:val="00373F01"/>
    <w:rsid w:val="00376D41"/>
    <w:rsid w:val="00376F5B"/>
    <w:rsid w:val="00377D70"/>
    <w:rsid w:val="00380472"/>
    <w:rsid w:val="0038188D"/>
    <w:rsid w:val="00381D5C"/>
    <w:rsid w:val="00382A77"/>
    <w:rsid w:val="003840FE"/>
    <w:rsid w:val="00384758"/>
    <w:rsid w:val="00384D5A"/>
    <w:rsid w:val="00386044"/>
    <w:rsid w:val="003871B2"/>
    <w:rsid w:val="00391CD5"/>
    <w:rsid w:val="00392018"/>
    <w:rsid w:val="00392AB9"/>
    <w:rsid w:val="00393385"/>
    <w:rsid w:val="0039487A"/>
    <w:rsid w:val="003957AF"/>
    <w:rsid w:val="00395B6B"/>
    <w:rsid w:val="00395C1E"/>
    <w:rsid w:val="00397719"/>
    <w:rsid w:val="003A048C"/>
    <w:rsid w:val="003A3218"/>
    <w:rsid w:val="003A3ACF"/>
    <w:rsid w:val="003A4B43"/>
    <w:rsid w:val="003A549C"/>
    <w:rsid w:val="003A5BAD"/>
    <w:rsid w:val="003A6225"/>
    <w:rsid w:val="003A721E"/>
    <w:rsid w:val="003A7BBC"/>
    <w:rsid w:val="003B1743"/>
    <w:rsid w:val="003B25AA"/>
    <w:rsid w:val="003B3AAF"/>
    <w:rsid w:val="003B4076"/>
    <w:rsid w:val="003B5716"/>
    <w:rsid w:val="003B5DCF"/>
    <w:rsid w:val="003B6385"/>
    <w:rsid w:val="003B6A08"/>
    <w:rsid w:val="003C0004"/>
    <w:rsid w:val="003C078A"/>
    <w:rsid w:val="003C1C08"/>
    <w:rsid w:val="003C1CE4"/>
    <w:rsid w:val="003C21CE"/>
    <w:rsid w:val="003C399B"/>
    <w:rsid w:val="003C4E07"/>
    <w:rsid w:val="003C7455"/>
    <w:rsid w:val="003C78D6"/>
    <w:rsid w:val="003C7F59"/>
    <w:rsid w:val="003D031A"/>
    <w:rsid w:val="003D0B0D"/>
    <w:rsid w:val="003D1237"/>
    <w:rsid w:val="003D24E2"/>
    <w:rsid w:val="003D33D7"/>
    <w:rsid w:val="003D4E16"/>
    <w:rsid w:val="003D6370"/>
    <w:rsid w:val="003D6FA9"/>
    <w:rsid w:val="003D70BD"/>
    <w:rsid w:val="003D7AC2"/>
    <w:rsid w:val="003D7E42"/>
    <w:rsid w:val="003E0259"/>
    <w:rsid w:val="003E0B0F"/>
    <w:rsid w:val="003E0C81"/>
    <w:rsid w:val="003E1043"/>
    <w:rsid w:val="003E16F7"/>
    <w:rsid w:val="003E1B1D"/>
    <w:rsid w:val="003E23CB"/>
    <w:rsid w:val="003E2E95"/>
    <w:rsid w:val="003E3100"/>
    <w:rsid w:val="003E4FFE"/>
    <w:rsid w:val="003E5F2A"/>
    <w:rsid w:val="003E6072"/>
    <w:rsid w:val="003E6660"/>
    <w:rsid w:val="003E6ADB"/>
    <w:rsid w:val="003E7FFA"/>
    <w:rsid w:val="003F0C02"/>
    <w:rsid w:val="003F1899"/>
    <w:rsid w:val="003F1FEB"/>
    <w:rsid w:val="003F2A3A"/>
    <w:rsid w:val="003F362B"/>
    <w:rsid w:val="003F3733"/>
    <w:rsid w:val="003F39C1"/>
    <w:rsid w:val="003F3CF3"/>
    <w:rsid w:val="003F672B"/>
    <w:rsid w:val="003F6DC2"/>
    <w:rsid w:val="003F6F56"/>
    <w:rsid w:val="003F7385"/>
    <w:rsid w:val="0040048A"/>
    <w:rsid w:val="00400501"/>
    <w:rsid w:val="0040104F"/>
    <w:rsid w:val="00402537"/>
    <w:rsid w:val="00402732"/>
    <w:rsid w:val="0040283E"/>
    <w:rsid w:val="00402D25"/>
    <w:rsid w:val="00402FD1"/>
    <w:rsid w:val="0040399C"/>
    <w:rsid w:val="0040414C"/>
    <w:rsid w:val="0040609E"/>
    <w:rsid w:val="00407864"/>
    <w:rsid w:val="00410095"/>
    <w:rsid w:val="004104B4"/>
    <w:rsid w:val="00411D98"/>
    <w:rsid w:val="00411FE0"/>
    <w:rsid w:val="0041279A"/>
    <w:rsid w:val="0041291B"/>
    <w:rsid w:val="0041356B"/>
    <w:rsid w:val="004138AA"/>
    <w:rsid w:val="00415214"/>
    <w:rsid w:val="0041636B"/>
    <w:rsid w:val="0041695E"/>
    <w:rsid w:val="00420C37"/>
    <w:rsid w:val="0042174D"/>
    <w:rsid w:val="00422E55"/>
    <w:rsid w:val="0042669E"/>
    <w:rsid w:val="00426C09"/>
    <w:rsid w:val="004306F8"/>
    <w:rsid w:val="00431510"/>
    <w:rsid w:val="00431B06"/>
    <w:rsid w:val="004322A5"/>
    <w:rsid w:val="00433DA3"/>
    <w:rsid w:val="004345FD"/>
    <w:rsid w:val="00434794"/>
    <w:rsid w:val="004352DB"/>
    <w:rsid w:val="00436252"/>
    <w:rsid w:val="00437CD3"/>
    <w:rsid w:val="00440048"/>
    <w:rsid w:val="00442D91"/>
    <w:rsid w:val="0044394B"/>
    <w:rsid w:val="00445E9E"/>
    <w:rsid w:val="0044776B"/>
    <w:rsid w:val="00450658"/>
    <w:rsid w:val="00450FBC"/>
    <w:rsid w:val="004519FE"/>
    <w:rsid w:val="00451C21"/>
    <w:rsid w:val="00452307"/>
    <w:rsid w:val="00452F65"/>
    <w:rsid w:val="0045305C"/>
    <w:rsid w:val="00453E95"/>
    <w:rsid w:val="00454A5D"/>
    <w:rsid w:val="00455705"/>
    <w:rsid w:val="00456B88"/>
    <w:rsid w:val="00456D01"/>
    <w:rsid w:val="00457133"/>
    <w:rsid w:val="004575DB"/>
    <w:rsid w:val="004600DC"/>
    <w:rsid w:val="00460E02"/>
    <w:rsid w:val="004614EF"/>
    <w:rsid w:val="004617F5"/>
    <w:rsid w:val="00463B7C"/>
    <w:rsid w:val="00465C84"/>
    <w:rsid w:val="00466483"/>
    <w:rsid w:val="00466B45"/>
    <w:rsid w:val="004710CE"/>
    <w:rsid w:val="00471EBC"/>
    <w:rsid w:val="00472C5F"/>
    <w:rsid w:val="004736BC"/>
    <w:rsid w:val="00473E8B"/>
    <w:rsid w:val="00473F97"/>
    <w:rsid w:val="004740AE"/>
    <w:rsid w:val="00474808"/>
    <w:rsid w:val="00475E83"/>
    <w:rsid w:val="0048171E"/>
    <w:rsid w:val="004824B8"/>
    <w:rsid w:val="00482A2C"/>
    <w:rsid w:val="00483468"/>
    <w:rsid w:val="00484BCC"/>
    <w:rsid w:val="004853A9"/>
    <w:rsid w:val="004858E9"/>
    <w:rsid w:val="00486139"/>
    <w:rsid w:val="00486405"/>
    <w:rsid w:val="00486CF1"/>
    <w:rsid w:val="00486D11"/>
    <w:rsid w:val="004878CB"/>
    <w:rsid w:val="00487A11"/>
    <w:rsid w:val="00490521"/>
    <w:rsid w:val="00491220"/>
    <w:rsid w:val="00491C91"/>
    <w:rsid w:val="0049215B"/>
    <w:rsid w:val="00493783"/>
    <w:rsid w:val="004938A8"/>
    <w:rsid w:val="00495636"/>
    <w:rsid w:val="00497912"/>
    <w:rsid w:val="00497ED9"/>
    <w:rsid w:val="004A0EAD"/>
    <w:rsid w:val="004A16C0"/>
    <w:rsid w:val="004A2115"/>
    <w:rsid w:val="004A2421"/>
    <w:rsid w:val="004A2D87"/>
    <w:rsid w:val="004A3B94"/>
    <w:rsid w:val="004A50DE"/>
    <w:rsid w:val="004A613D"/>
    <w:rsid w:val="004A6276"/>
    <w:rsid w:val="004A6344"/>
    <w:rsid w:val="004A63E9"/>
    <w:rsid w:val="004B020B"/>
    <w:rsid w:val="004B0355"/>
    <w:rsid w:val="004B2D53"/>
    <w:rsid w:val="004B33A3"/>
    <w:rsid w:val="004B3730"/>
    <w:rsid w:val="004B5C5B"/>
    <w:rsid w:val="004B6025"/>
    <w:rsid w:val="004B6B0C"/>
    <w:rsid w:val="004C0728"/>
    <w:rsid w:val="004C15FC"/>
    <w:rsid w:val="004C5300"/>
    <w:rsid w:val="004C5648"/>
    <w:rsid w:val="004C767D"/>
    <w:rsid w:val="004D01B3"/>
    <w:rsid w:val="004D0410"/>
    <w:rsid w:val="004D0E91"/>
    <w:rsid w:val="004D4576"/>
    <w:rsid w:val="004D5407"/>
    <w:rsid w:val="004E1558"/>
    <w:rsid w:val="004E28C7"/>
    <w:rsid w:val="004E2DE2"/>
    <w:rsid w:val="004E5D14"/>
    <w:rsid w:val="004E5FA2"/>
    <w:rsid w:val="004E6CF4"/>
    <w:rsid w:val="004E74A9"/>
    <w:rsid w:val="004F06CC"/>
    <w:rsid w:val="004F1192"/>
    <w:rsid w:val="004F16AE"/>
    <w:rsid w:val="004F1F4F"/>
    <w:rsid w:val="004F27F1"/>
    <w:rsid w:val="004F2D41"/>
    <w:rsid w:val="004F363E"/>
    <w:rsid w:val="004F4A0F"/>
    <w:rsid w:val="004F506C"/>
    <w:rsid w:val="004F5091"/>
    <w:rsid w:val="004F7676"/>
    <w:rsid w:val="004F76BD"/>
    <w:rsid w:val="005028CA"/>
    <w:rsid w:val="0050399A"/>
    <w:rsid w:val="005059AF"/>
    <w:rsid w:val="00505B5B"/>
    <w:rsid w:val="005074DE"/>
    <w:rsid w:val="00507C4C"/>
    <w:rsid w:val="005105E1"/>
    <w:rsid w:val="005109D3"/>
    <w:rsid w:val="00511F01"/>
    <w:rsid w:val="0051280D"/>
    <w:rsid w:val="005129A8"/>
    <w:rsid w:val="00512A5A"/>
    <w:rsid w:val="00512BD1"/>
    <w:rsid w:val="00513C31"/>
    <w:rsid w:val="0051557B"/>
    <w:rsid w:val="00515B35"/>
    <w:rsid w:val="00516BE6"/>
    <w:rsid w:val="005171AB"/>
    <w:rsid w:val="00520C95"/>
    <w:rsid w:val="00521265"/>
    <w:rsid w:val="00521425"/>
    <w:rsid w:val="005226D2"/>
    <w:rsid w:val="00523FEC"/>
    <w:rsid w:val="00524296"/>
    <w:rsid w:val="00524405"/>
    <w:rsid w:val="005250C9"/>
    <w:rsid w:val="005308AA"/>
    <w:rsid w:val="00530A2C"/>
    <w:rsid w:val="00530DC2"/>
    <w:rsid w:val="00531001"/>
    <w:rsid w:val="00531172"/>
    <w:rsid w:val="00531750"/>
    <w:rsid w:val="005319DA"/>
    <w:rsid w:val="00532A65"/>
    <w:rsid w:val="00534DA0"/>
    <w:rsid w:val="005358DA"/>
    <w:rsid w:val="005361A4"/>
    <w:rsid w:val="0053681B"/>
    <w:rsid w:val="00536A1F"/>
    <w:rsid w:val="00536BAC"/>
    <w:rsid w:val="005402FA"/>
    <w:rsid w:val="00541C21"/>
    <w:rsid w:val="005446AD"/>
    <w:rsid w:val="00544A05"/>
    <w:rsid w:val="00545934"/>
    <w:rsid w:val="00546AB6"/>
    <w:rsid w:val="005474D2"/>
    <w:rsid w:val="005502AA"/>
    <w:rsid w:val="00551AF2"/>
    <w:rsid w:val="00551E37"/>
    <w:rsid w:val="00552662"/>
    <w:rsid w:val="00554F64"/>
    <w:rsid w:val="00556CB4"/>
    <w:rsid w:val="00560045"/>
    <w:rsid w:val="00560723"/>
    <w:rsid w:val="00560CCB"/>
    <w:rsid w:val="005625C3"/>
    <w:rsid w:val="00562ED0"/>
    <w:rsid w:val="00564E10"/>
    <w:rsid w:val="005675E8"/>
    <w:rsid w:val="005704B3"/>
    <w:rsid w:val="00570D6B"/>
    <w:rsid w:val="00571C29"/>
    <w:rsid w:val="00572B93"/>
    <w:rsid w:val="00572D94"/>
    <w:rsid w:val="005742CE"/>
    <w:rsid w:val="005755F2"/>
    <w:rsid w:val="00575A3D"/>
    <w:rsid w:val="00576CA5"/>
    <w:rsid w:val="0057767F"/>
    <w:rsid w:val="00580A14"/>
    <w:rsid w:val="00584DCD"/>
    <w:rsid w:val="0058568B"/>
    <w:rsid w:val="00587987"/>
    <w:rsid w:val="00587D11"/>
    <w:rsid w:val="00591EBE"/>
    <w:rsid w:val="005928C2"/>
    <w:rsid w:val="005939D4"/>
    <w:rsid w:val="005941E5"/>
    <w:rsid w:val="00595752"/>
    <w:rsid w:val="00596CE3"/>
    <w:rsid w:val="0059793D"/>
    <w:rsid w:val="005A0D51"/>
    <w:rsid w:val="005A39A8"/>
    <w:rsid w:val="005A5372"/>
    <w:rsid w:val="005A544B"/>
    <w:rsid w:val="005A5B3C"/>
    <w:rsid w:val="005A6826"/>
    <w:rsid w:val="005A7EDE"/>
    <w:rsid w:val="005B0B8B"/>
    <w:rsid w:val="005B1622"/>
    <w:rsid w:val="005B1C26"/>
    <w:rsid w:val="005B2A87"/>
    <w:rsid w:val="005B373C"/>
    <w:rsid w:val="005B60B8"/>
    <w:rsid w:val="005C0B5C"/>
    <w:rsid w:val="005C0C9F"/>
    <w:rsid w:val="005C19F7"/>
    <w:rsid w:val="005C2468"/>
    <w:rsid w:val="005C3783"/>
    <w:rsid w:val="005C3DF2"/>
    <w:rsid w:val="005C41A6"/>
    <w:rsid w:val="005C4AA6"/>
    <w:rsid w:val="005C5579"/>
    <w:rsid w:val="005C5700"/>
    <w:rsid w:val="005C6FB0"/>
    <w:rsid w:val="005D02A7"/>
    <w:rsid w:val="005D2080"/>
    <w:rsid w:val="005D391C"/>
    <w:rsid w:val="005D4B1B"/>
    <w:rsid w:val="005D5F38"/>
    <w:rsid w:val="005D6201"/>
    <w:rsid w:val="005D70EB"/>
    <w:rsid w:val="005D7204"/>
    <w:rsid w:val="005D7C7A"/>
    <w:rsid w:val="005E099E"/>
    <w:rsid w:val="005E1312"/>
    <w:rsid w:val="005E3270"/>
    <w:rsid w:val="005E3339"/>
    <w:rsid w:val="005E531A"/>
    <w:rsid w:val="005E6C96"/>
    <w:rsid w:val="005E76EE"/>
    <w:rsid w:val="005E7765"/>
    <w:rsid w:val="005E7DFA"/>
    <w:rsid w:val="005F11C6"/>
    <w:rsid w:val="005F1AB4"/>
    <w:rsid w:val="005F22DF"/>
    <w:rsid w:val="005F3E72"/>
    <w:rsid w:val="005F4DE0"/>
    <w:rsid w:val="005F5827"/>
    <w:rsid w:val="005F63AA"/>
    <w:rsid w:val="005F7C04"/>
    <w:rsid w:val="0060076B"/>
    <w:rsid w:val="0060090A"/>
    <w:rsid w:val="00602A8C"/>
    <w:rsid w:val="00602BF9"/>
    <w:rsid w:val="006039AF"/>
    <w:rsid w:val="00603F40"/>
    <w:rsid w:val="006049D5"/>
    <w:rsid w:val="00605ED5"/>
    <w:rsid w:val="0061417C"/>
    <w:rsid w:val="006169A7"/>
    <w:rsid w:val="006174FA"/>
    <w:rsid w:val="006177A0"/>
    <w:rsid w:val="00617A5C"/>
    <w:rsid w:val="006202C4"/>
    <w:rsid w:val="00620532"/>
    <w:rsid w:val="0062075F"/>
    <w:rsid w:val="006210F6"/>
    <w:rsid w:val="00622E48"/>
    <w:rsid w:val="006232DB"/>
    <w:rsid w:val="006256EF"/>
    <w:rsid w:val="006272C4"/>
    <w:rsid w:val="00632579"/>
    <w:rsid w:val="00633F5E"/>
    <w:rsid w:val="006402C2"/>
    <w:rsid w:val="006408AE"/>
    <w:rsid w:val="0064219D"/>
    <w:rsid w:val="00642D3E"/>
    <w:rsid w:val="0064393C"/>
    <w:rsid w:val="00645797"/>
    <w:rsid w:val="00645E0D"/>
    <w:rsid w:val="00646242"/>
    <w:rsid w:val="00646823"/>
    <w:rsid w:val="0065079B"/>
    <w:rsid w:val="00652D8A"/>
    <w:rsid w:val="006544F8"/>
    <w:rsid w:val="006563A6"/>
    <w:rsid w:val="00657697"/>
    <w:rsid w:val="00657866"/>
    <w:rsid w:val="00663CDE"/>
    <w:rsid w:val="00665668"/>
    <w:rsid w:val="00667097"/>
    <w:rsid w:val="00667271"/>
    <w:rsid w:val="00670278"/>
    <w:rsid w:val="00670888"/>
    <w:rsid w:val="0067151A"/>
    <w:rsid w:val="00671BFA"/>
    <w:rsid w:val="00671E74"/>
    <w:rsid w:val="006722DF"/>
    <w:rsid w:val="006729E1"/>
    <w:rsid w:val="00672B0C"/>
    <w:rsid w:val="00672ED5"/>
    <w:rsid w:val="00674C21"/>
    <w:rsid w:val="00674C43"/>
    <w:rsid w:val="00675336"/>
    <w:rsid w:val="006762C4"/>
    <w:rsid w:val="0067767B"/>
    <w:rsid w:val="00677B4A"/>
    <w:rsid w:val="006804BB"/>
    <w:rsid w:val="00681574"/>
    <w:rsid w:val="00681614"/>
    <w:rsid w:val="00681703"/>
    <w:rsid w:val="00681EE2"/>
    <w:rsid w:val="00682E06"/>
    <w:rsid w:val="00682E31"/>
    <w:rsid w:val="006839C6"/>
    <w:rsid w:val="00684E18"/>
    <w:rsid w:val="00685B26"/>
    <w:rsid w:val="00686186"/>
    <w:rsid w:val="00686952"/>
    <w:rsid w:val="0069153F"/>
    <w:rsid w:val="00692B8E"/>
    <w:rsid w:val="00692EC9"/>
    <w:rsid w:val="00692F14"/>
    <w:rsid w:val="006941DE"/>
    <w:rsid w:val="00694486"/>
    <w:rsid w:val="00694DDD"/>
    <w:rsid w:val="0069609E"/>
    <w:rsid w:val="00696133"/>
    <w:rsid w:val="006A2435"/>
    <w:rsid w:val="006A44BB"/>
    <w:rsid w:val="006A6D2F"/>
    <w:rsid w:val="006A7AFF"/>
    <w:rsid w:val="006B00BF"/>
    <w:rsid w:val="006B1B30"/>
    <w:rsid w:val="006B2514"/>
    <w:rsid w:val="006B2C52"/>
    <w:rsid w:val="006B35B1"/>
    <w:rsid w:val="006B3C9B"/>
    <w:rsid w:val="006B3CA9"/>
    <w:rsid w:val="006B4D2D"/>
    <w:rsid w:val="006B4D52"/>
    <w:rsid w:val="006B5459"/>
    <w:rsid w:val="006B66A5"/>
    <w:rsid w:val="006B7F9B"/>
    <w:rsid w:val="006C08D3"/>
    <w:rsid w:val="006C1438"/>
    <w:rsid w:val="006C1481"/>
    <w:rsid w:val="006C2C44"/>
    <w:rsid w:val="006C5917"/>
    <w:rsid w:val="006C65DF"/>
    <w:rsid w:val="006D224B"/>
    <w:rsid w:val="006D3FA3"/>
    <w:rsid w:val="006D42A9"/>
    <w:rsid w:val="006D4B72"/>
    <w:rsid w:val="006D4CB3"/>
    <w:rsid w:val="006D737C"/>
    <w:rsid w:val="006D7630"/>
    <w:rsid w:val="006D7C65"/>
    <w:rsid w:val="006E080D"/>
    <w:rsid w:val="006E0B32"/>
    <w:rsid w:val="006E0EB8"/>
    <w:rsid w:val="006E171A"/>
    <w:rsid w:val="006E1CBC"/>
    <w:rsid w:val="006E2A10"/>
    <w:rsid w:val="006E3016"/>
    <w:rsid w:val="006E4549"/>
    <w:rsid w:val="006E5142"/>
    <w:rsid w:val="006E5E79"/>
    <w:rsid w:val="006E5F7C"/>
    <w:rsid w:val="006E709B"/>
    <w:rsid w:val="006E77AD"/>
    <w:rsid w:val="006F304F"/>
    <w:rsid w:val="006F30F8"/>
    <w:rsid w:val="006F3D09"/>
    <w:rsid w:val="006F4D70"/>
    <w:rsid w:val="006F50EE"/>
    <w:rsid w:val="006F6D9C"/>
    <w:rsid w:val="00701635"/>
    <w:rsid w:val="00701F5E"/>
    <w:rsid w:val="00703111"/>
    <w:rsid w:val="00703340"/>
    <w:rsid w:val="00703879"/>
    <w:rsid w:val="007039DE"/>
    <w:rsid w:val="00706685"/>
    <w:rsid w:val="00707021"/>
    <w:rsid w:val="007130E4"/>
    <w:rsid w:val="00714600"/>
    <w:rsid w:val="00716A6E"/>
    <w:rsid w:val="007170EA"/>
    <w:rsid w:val="0071759F"/>
    <w:rsid w:val="00717E85"/>
    <w:rsid w:val="00720D51"/>
    <w:rsid w:val="00721E2A"/>
    <w:rsid w:val="00721EC5"/>
    <w:rsid w:val="0072456C"/>
    <w:rsid w:val="007247BC"/>
    <w:rsid w:val="00725076"/>
    <w:rsid w:val="00725795"/>
    <w:rsid w:val="00725BD9"/>
    <w:rsid w:val="00725CB4"/>
    <w:rsid w:val="0072646A"/>
    <w:rsid w:val="00726D47"/>
    <w:rsid w:val="007270AE"/>
    <w:rsid w:val="00730440"/>
    <w:rsid w:val="00731F58"/>
    <w:rsid w:val="00732630"/>
    <w:rsid w:val="0073284A"/>
    <w:rsid w:val="00733567"/>
    <w:rsid w:val="007338EB"/>
    <w:rsid w:val="00733A36"/>
    <w:rsid w:val="00733B85"/>
    <w:rsid w:val="00733EE5"/>
    <w:rsid w:val="00734660"/>
    <w:rsid w:val="00734EF5"/>
    <w:rsid w:val="007354E6"/>
    <w:rsid w:val="00736BD1"/>
    <w:rsid w:val="007405E1"/>
    <w:rsid w:val="00741A20"/>
    <w:rsid w:val="00742A9F"/>
    <w:rsid w:val="00743D3C"/>
    <w:rsid w:val="00744112"/>
    <w:rsid w:val="0074507C"/>
    <w:rsid w:val="00745FD7"/>
    <w:rsid w:val="007500A6"/>
    <w:rsid w:val="00753CAA"/>
    <w:rsid w:val="00753D9C"/>
    <w:rsid w:val="007562BA"/>
    <w:rsid w:val="00756A52"/>
    <w:rsid w:val="007578C2"/>
    <w:rsid w:val="00760248"/>
    <w:rsid w:val="00760789"/>
    <w:rsid w:val="007617B3"/>
    <w:rsid w:val="00762453"/>
    <w:rsid w:val="00762720"/>
    <w:rsid w:val="00762AA6"/>
    <w:rsid w:val="007634E7"/>
    <w:rsid w:val="00763778"/>
    <w:rsid w:val="007651A2"/>
    <w:rsid w:val="007653F8"/>
    <w:rsid w:val="00767ED8"/>
    <w:rsid w:val="0077066F"/>
    <w:rsid w:val="00773344"/>
    <w:rsid w:val="00773FD4"/>
    <w:rsid w:val="007762DF"/>
    <w:rsid w:val="00776670"/>
    <w:rsid w:val="00777F1A"/>
    <w:rsid w:val="00780107"/>
    <w:rsid w:val="0078019A"/>
    <w:rsid w:val="0078048F"/>
    <w:rsid w:val="007806CA"/>
    <w:rsid w:val="007821C9"/>
    <w:rsid w:val="007821D5"/>
    <w:rsid w:val="00783F9C"/>
    <w:rsid w:val="007848EB"/>
    <w:rsid w:val="00784BB8"/>
    <w:rsid w:val="007858B7"/>
    <w:rsid w:val="0078784F"/>
    <w:rsid w:val="00787B86"/>
    <w:rsid w:val="00787CDA"/>
    <w:rsid w:val="00790583"/>
    <w:rsid w:val="00793CB9"/>
    <w:rsid w:val="00794654"/>
    <w:rsid w:val="00795F21"/>
    <w:rsid w:val="007A0D8A"/>
    <w:rsid w:val="007A1B40"/>
    <w:rsid w:val="007A25C0"/>
    <w:rsid w:val="007A3689"/>
    <w:rsid w:val="007A3929"/>
    <w:rsid w:val="007A3E0D"/>
    <w:rsid w:val="007A416D"/>
    <w:rsid w:val="007A448C"/>
    <w:rsid w:val="007A6883"/>
    <w:rsid w:val="007A7858"/>
    <w:rsid w:val="007B05EB"/>
    <w:rsid w:val="007B0CF4"/>
    <w:rsid w:val="007B1F97"/>
    <w:rsid w:val="007B209D"/>
    <w:rsid w:val="007B2155"/>
    <w:rsid w:val="007B25AF"/>
    <w:rsid w:val="007B39B7"/>
    <w:rsid w:val="007B3BC4"/>
    <w:rsid w:val="007B433A"/>
    <w:rsid w:val="007B4C8D"/>
    <w:rsid w:val="007B5007"/>
    <w:rsid w:val="007B53C2"/>
    <w:rsid w:val="007B56C2"/>
    <w:rsid w:val="007B5F8E"/>
    <w:rsid w:val="007B77B6"/>
    <w:rsid w:val="007C00C3"/>
    <w:rsid w:val="007C061B"/>
    <w:rsid w:val="007C1334"/>
    <w:rsid w:val="007C334F"/>
    <w:rsid w:val="007C4552"/>
    <w:rsid w:val="007C4EA1"/>
    <w:rsid w:val="007C597F"/>
    <w:rsid w:val="007C5BBC"/>
    <w:rsid w:val="007C613B"/>
    <w:rsid w:val="007D1C5F"/>
    <w:rsid w:val="007D2F6B"/>
    <w:rsid w:val="007D4215"/>
    <w:rsid w:val="007D422C"/>
    <w:rsid w:val="007D5B87"/>
    <w:rsid w:val="007D618B"/>
    <w:rsid w:val="007E0132"/>
    <w:rsid w:val="007E0911"/>
    <w:rsid w:val="007E095B"/>
    <w:rsid w:val="007E15CD"/>
    <w:rsid w:val="007E17AB"/>
    <w:rsid w:val="007E20A4"/>
    <w:rsid w:val="007E2D3B"/>
    <w:rsid w:val="007E3221"/>
    <w:rsid w:val="007E35B8"/>
    <w:rsid w:val="007E3794"/>
    <w:rsid w:val="007E37B8"/>
    <w:rsid w:val="007E48DF"/>
    <w:rsid w:val="007F01FE"/>
    <w:rsid w:val="007F18C0"/>
    <w:rsid w:val="007F2C7D"/>
    <w:rsid w:val="007F4D3E"/>
    <w:rsid w:val="007F5EFD"/>
    <w:rsid w:val="00800C7D"/>
    <w:rsid w:val="00801FA6"/>
    <w:rsid w:val="00802167"/>
    <w:rsid w:val="0080276E"/>
    <w:rsid w:val="00803438"/>
    <w:rsid w:val="00804037"/>
    <w:rsid w:val="00805326"/>
    <w:rsid w:val="008056D9"/>
    <w:rsid w:val="008059A0"/>
    <w:rsid w:val="00805BA1"/>
    <w:rsid w:val="00806291"/>
    <w:rsid w:val="00806CE7"/>
    <w:rsid w:val="00807275"/>
    <w:rsid w:val="008073CA"/>
    <w:rsid w:val="0080743E"/>
    <w:rsid w:val="0081046D"/>
    <w:rsid w:val="00810638"/>
    <w:rsid w:val="00811F31"/>
    <w:rsid w:val="008138C9"/>
    <w:rsid w:val="00813E1A"/>
    <w:rsid w:val="00814F9C"/>
    <w:rsid w:val="0081606F"/>
    <w:rsid w:val="00817420"/>
    <w:rsid w:val="00817AB7"/>
    <w:rsid w:val="0082020A"/>
    <w:rsid w:val="0082073D"/>
    <w:rsid w:val="008212BB"/>
    <w:rsid w:val="00822787"/>
    <w:rsid w:val="008231FC"/>
    <w:rsid w:val="00824146"/>
    <w:rsid w:val="008248E9"/>
    <w:rsid w:val="0082772A"/>
    <w:rsid w:val="008300A0"/>
    <w:rsid w:val="00830447"/>
    <w:rsid w:val="00835182"/>
    <w:rsid w:val="00836C96"/>
    <w:rsid w:val="0083795E"/>
    <w:rsid w:val="00840095"/>
    <w:rsid w:val="00840E9A"/>
    <w:rsid w:val="00840ED7"/>
    <w:rsid w:val="008421B5"/>
    <w:rsid w:val="0084362E"/>
    <w:rsid w:val="00843BEF"/>
    <w:rsid w:val="00843EE2"/>
    <w:rsid w:val="00844417"/>
    <w:rsid w:val="00844DCA"/>
    <w:rsid w:val="008454DC"/>
    <w:rsid w:val="00845FB0"/>
    <w:rsid w:val="00846405"/>
    <w:rsid w:val="00847ECB"/>
    <w:rsid w:val="00850BEE"/>
    <w:rsid w:val="0085261B"/>
    <w:rsid w:val="008528AB"/>
    <w:rsid w:val="00854C40"/>
    <w:rsid w:val="00855B57"/>
    <w:rsid w:val="008569D2"/>
    <w:rsid w:val="00856FA5"/>
    <w:rsid w:val="00857923"/>
    <w:rsid w:val="00857C16"/>
    <w:rsid w:val="00860F16"/>
    <w:rsid w:val="008610D6"/>
    <w:rsid w:val="008623E4"/>
    <w:rsid w:val="00862FB1"/>
    <w:rsid w:val="008641F7"/>
    <w:rsid w:val="00864F41"/>
    <w:rsid w:val="00864FBB"/>
    <w:rsid w:val="008667F6"/>
    <w:rsid w:val="008669D3"/>
    <w:rsid w:val="00866B78"/>
    <w:rsid w:val="00867156"/>
    <w:rsid w:val="008678DE"/>
    <w:rsid w:val="00867F1B"/>
    <w:rsid w:val="00872360"/>
    <w:rsid w:val="0087423C"/>
    <w:rsid w:val="00875880"/>
    <w:rsid w:val="00876B3E"/>
    <w:rsid w:val="0088044F"/>
    <w:rsid w:val="0088173E"/>
    <w:rsid w:val="00883572"/>
    <w:rsid w:val="00884C75"/>
    <w:rsid w:val="00886193"/>
    <w:rsid w:val="008863F4"/>
    <w:rsid w:val="0088725C"/>
    <w:rsid w:val="0088795B"/>
    <w:rsid w:val="00887C27"/>
    <w:rsid w:val="00890177"/>
    <w:rsid w:val="00895265"/>
    <w:rsid w:val="008956F4"/>
    <w:rsid w:val="00895E5F"/>
    <w:rsid w:val="008969F8"/>
    <w:rsid w:val="00897F8B"/>
    <w:rsid w:val="008A134E"/>
    <w:rsid w:val="008A3035"/>
    <w:rsid w:val="008A36A1"/>
    <w:rsid w:val="008A3DA5"/>
    <w:rsid w:val="008A4421"/>
    <w:rsid w:val="008B063D"/>
    <w:rsid w:val="008B1260"/>
    <w:rsid w:val="008B6153"/>
    <w:rsid w:val="008B6F36"/>
    <w:rsid w:val="008B72EE"/>
    <w:rsid w:val="008B7450"/>
    <w:rsid w:val="008B7C03"/>
    <w:rsid w:val="008B7C83"/>
    <w:rsid w:val="008C0BEE"/>
    <w:rsid w:val="008C0C85"/>
    <w:rsid w:val="008C1257"/>
    <w:rsid w:val="008C1490"/>
    <w:rsid w:val="008C225A"/>
    <w:rsid w:val="008C32ED"/>
    <w:rsid w:val="008C38C5"/>
    <w:rsid w:val="008C5F69"/>
    <w:rsid w:val="008C7220"/>
    <w:rsid w:val="008C74AB"/>
    <w:rsid w:val="008C74F2"/>
    <w:rsid w:val="008C771F"/>
    <w:rsid w:val="008C7E45"/>
    <w:rsid w:val="008C7E7E"/>
    <w:rsid w:val="008D172F"/>
    <w:rsid w:val="008D19E2"/>
    <w:rsid w:val="008D39E9"/>
    <w:rsid w:val="008D3F32"/>
    <w:rsid w:val="008D49B5"/>
    <w:rsid w:val="008D54CF"/>
    <w:rsid w:val="008D58ED"/>
    <w:rsid w:val="008D609C"/>
    <w:rsid w:val="008D75CD"/>
    <w:rsid w:val="008E0E73"/>
    <w:rsid w:val="008E2089"/>
    <w:rsid w:val="008E4C5E"/>
    <w:rsid w:val="008E5AB0"/>
    <w:rsid w:val="008E6D3E"/>
    <w:rsid w:val="008F0C8E"/>
    <w:rsid w:val="008F2A08"/>
    <w:rsid w:val="008F3768"/>
    <w:rsid w:val="008F376D"/>
    <w:rsid w:val="008F6165"/>
    <w:rsid w:val="008F6EE8"/>
    <w:rsid w:val="008F78B2"/>
    <w:rsid w:val="009030BC"/>
    <w:rsid w:val="00903589"/>
    <w:rsid w:val="00903C33"/>
    <w:rsid w:val="009043A7"/>
    <w:rsid w:val="0090462E"/>
    <w:rsid w:val="009046E5"/>
    <w:rsid w:val="009052F7"/>
    <w:rsid w:val="00906EA7"/>
    <w:rsid w:val="00910C39"/>
    <w:rsid w:val="00912577"/>
    <w:rsid w:val="009134DB"/>
    <w:rsid w:val="009160AB"/>
    <w:rsid w:val="00920275"/>
    <w:rsid w:val="00921A2C"/>
    <w:rsid w:val="00921D85"/>
    <w:rsid w:val="00922727"/>
    <w:rsid w:val="00922DFF"/>
    <w:rsid w:val="0092401B"/>
    <w:rsid w:val="00924759"/>
    <w:rsid w:val="00925D84"/>
    <w:rsid w:val="009267F3"/>
    <w:rsid w:val="009271A9"/>
    <w:rsid w:val="0093033A"/>
    <w:rsid w:val="0093059A"/>
    <w:rsid w:val="0093109C"/>
    <w:rsid w:val="00931B14"/>
    <w:rsid w:val="00931D8D"/>
    <w:rsid w:val="00933A8D"/>
    <w:rsid w:val="00933FE1"/>
    <w:rsid w:val="00934276"/>
    <w:rsid w:val="00934FB0"/>
    <w:rsid w:val="00936791"/>
    <w:rsid w:val="0093773D"/>
    <w:rsid w:val="00937803"/>
    <w:rsid w:val="00937C9B"/>
    <w:rsid w:val="0094013E"/>
    <w:rsid w:val="009407EE"/>
    <w:rsid w:val="009410E5"/>
    <w:rsid w:val="00941316"/>
    <w:rsid w:val="00941DC5"/>
    <w:rsid w:val="0094249B"/>
    <w:rsid w:val="009453B4"/>
    <w:rsid w:val="0094564E"/>
    <w:rsid w:val="00947526"/>
    <w:rsid w:val="009535CD"/>
    <w:rsid w:val="00953C9F"/>
    <w:rsid w:val="00953FF7"/>
    <w:rsid w:val="00954075"/>
    <w:rsid w:val="009545A2"/>
    <w:rsid w:val="00954FA0"/>
    <w:rsid w:val="00955182"/>
    <w:rsid w:val="00956C2B"/>
    <w:rsid w:val="00956C69"/>
    <w:rsid w:val="00956E96"/>
    <w:rsid w:val="00957A26"/>
    <w:rsid w:val="00957C0A"/>
    <w:rsid w:val="00960523"/>
    <w:rsid w:val="009607E5"/>
    <w:rsid w:val="00961EAC"/>
    <w:rsid w:val="009629CE"/>
    <w:rsid w:val="009645AB"/>
    <w:rsid w:val="00964E30"/>
    <w:rsid w:val="009652E4"/>
    <w:rsid w:val="009659A4"/>
    <w:rsid w:val="00965FA7"/>
    <w:rsid w:val="00966358"/>
    <w:rsid w:val="009675CA"/>
    <w:rsid w:val="009676E6"/>
    <w:rsid w:val="00967912"/>
    <w:rsid w:val="009703A7"/>
    <w:rsid w:val="0097124D"/>
    <w:rsid w:val="00971B3C"/>
    <w:rsid w:val="009728A3"/>
    <w:rsid w:val="00972E9D"/>
    <w:rsid w:val="009743E7"/>
    <w:rsid w:val="00976348"/>
    <w:rsid w:val="009769D6"/>
    <w:rsid w:val="009775BA"/>
    <w:rsid w:val="00977878"/>
    <w:rsid w:val="0098053F"/>
    <w:rsid w:val="00981035"/>
    <w:rsid w:val="00981A3A"/>
    <w:rsid w:val="0098585D"/>
    <w:rsid w:val="009871D2"/>
    <w:rsid w:val="00987EA9"/>
    <w:rsid w:val="00990BBF"/>
    <w:rsid w:val="00991F38"/>
    <w:rsid w:val="0099209C"/>
    <w:rsid w:val="009934EC"/>
    <w:rsid w:val="009936DF"/>
    <w:rsid w:val="009937EC"/>
    <w:rsid w:val="00993B85"/>
    <w:rsid w:val="00993FC0"/>
    <w:rsid w:val="00994A57"/>
    <w:rsid w:val="009974EB"/>
    <w:rsid w:val="00997693"/>
    <w:rsid w:val="009A0463"/>
    <w:rsid w:val="009A0E41"/>
    <w:rsid w:val="009A0F59"/>
    <w:rsid w:val="009A1739"/>
    <w:rsid w:val="009A1803"/>
    <w:rsid w:val="009A2704"/>
    <w:rsid w:val="009A34FA"/>
    <w:rsid w:val="009A3991"/>
    <w:rsid w:val="009A4266"/>
    <w:rsid w:val="009A4A0A"/>
    <w:rsid w:val="009A5B83"/>
    <w:rsid w:val="009A7F10"/>
    <w:rsid w:val="009B007F"/>
    <w:rsid w:val="009B1040"/>
    <w:rsid w:val="009B1648"/>
    <w:rsid w:val="009B1DC2"/>
    <w:rsid w:val="009B37CA"/>
    <w:rsid w:val="009B4B0B"/>
    <w:rsid w:val="009B7352"/>
    <w:rsid w:val="009B7FAE"/>
    <w:rsid w:val="009C0DEF"/>
    <w:rsid w:val="009C135E"/>
    <w:rsid w:val="009C1DB7"/>
    <w:rsid w:val="009C29E9"/>
    <w:rsid w:val="009C3FF2"/>
    <w:rsid w:val="009C46A3"/>
    <w:rsid w:val="009C661A"/>
    <w:rsid w:val="009C7619"/>
    <w:rsid w:val="009D120E"/>
    <w:rsid w:val="009D2FA3"/>
    <w:rsid w:val="009D3230"/>
    <w:rsid w:val="009D3880"/>
    <w:rsid w:val="009D4849"/>
    <w:rsid w:val="009D4FF5"/>
    <w:rsid w:val="009D6455"/>
    <w:rsid w:val="009E02A1"/>
    <w:rsid w:val="009E10E7"/>
    <w:rsid w:val="009E1F13"/>
    <w:rsid w:val="009E2B39"/>
    <w:rsid w:val="009E3243"/>
    <w:rsid w:val="009E339F"/>
    <w:rsid w:val="009E366D"/>
    <w:rsid w:val="009E3737"/>
    <w:rsid w:val="009E421E"/>
    <w:rsid w:val="009E517F"/>
    <w:rsid w:val="009E7FEB"/>
    <w:rsid w:val="009F053F"/>
    <w:rsid w:val="009F3899"/>
    <w:rsid w:val="009F3CE4"/>
    <w:rsid w:val="009F56A3"/>
    <w:rsid w:val="009F635A"/>
    <w:rsid w:val="009F7214"/>
    <w:rsid w:val="009F7539"/>
    <w:rsid w:val="00A00ED3"/>
    <w:rsid w:val="00A0417A"/>
    <w:rsid w:val="00A05CB0"/>
    <w:rsid w:val="00A062A5"/>
    <w:rsid w:val="00A107FC"/>
    <w:rsid w:val="00A110AC"/>
    <w:rsid w:val="00A1376F"/>
    <w:rsid w:val="00A14361"/>
    <w:rsid w:val="00A1441B"/>
    <w:rsid w:val="00A17424"/>
    <w:rsid w:val="00A17A67"/>
    <w:rsid w:val="00A17F91"/>
    <w:rsid w:val="00A2068B"/>
    <w:rsid w:val="00A2091B"/>
    <w:rsid w:val="00A21E59"/>
    <w:rsid w:val="00A2207C"/>
    <w:rsid w:val="00A228DC"/>
    <w:rsid w:val="00A22D2C"/>
    <w:rsid w:val="00A232F0"/>
    <w:rsid w:val="00A240C1"/>
    <w:rsid w:val="00A242B8"/>
    <w:rsid w:val="00A24EB1"/>
    <w:rsid w:val="00A2536B"/>
    <w:rsid w:val="00A25457"/>
    <w:rsid w:val="00A2651E"/>
    <w:rsid w:val="00A30F44"/>
    <w:rsid w:val="00A3173E"/>
    <w:rsid w:val="00A31F6F"/>
    <w:rsid w:val="00A3318E"/>
    <w:rsid w:val="00A33959"/>
    <w:rsid w:val="00A34EBA"/>
    <w:rsid w:val="00A35691"/>
    <w:rsid w:val="00A409D7"/>
    <w:rsid w:val="00A41EB8"/>
    <w:rsid w:val="00A42E45"/>
    <w:rsid w:val="00A44830"/>
    <w:rsid w:val="00A45E25"/>
    <w:rsid w:val="00A46083"/>
    <w:rsid w:val="00A473A9"/>
    <w:rsid w:val="00A5099F"/>
    <w:rsid w:val="00A52253"/>
    <w:rsid w:val="00A5264A"/>
    <w:rsid w:val="00A529E4"/>
    <w:rsid w:val="00A55C8E"/>
    <w:rsid w:val="00A563C6"/>
    <w:rsid w:val="00A56A30"/>
    <w:rsid w:val="00A617C1"/>
    <w:rsid w:val="00A61D3B"/>
    <w:rsid w:val="00A63EEA"/>
    <w:rsid w:val="00A63F7E"/>
    <w:rsid w:val="00A64238"/>
    <w:rsid w:val="00A64B77"/>
    <w:rsid w:val="00A6770B"/>
    <w:rsid w:val="00A67C1F"/>
    <w:rsid w:val="00A67E2D"/>
    <w:rsid w:val="00A70039"/>
    <w:rsid w:val="00A72126"/>
    <w:rsid w:val="00A7494F"/>
    <w:rsid w:val="00A76922"/>
    <w:rsid w:val="00A77053"/>
    <w:rsid w:val="00A77643"/>
    <w:rsid w:val="00A82628"/>
    <w:rsid w:val="00A83592"/>
    <w:rsid w:val="00A83F68"/>
    <w:rsid w:val="00A848D3"/>
    <w:rsid w:val="00A84AF9"/>
    <w:rsid w:val="00A853C3"/>
    <w:rsid w:val="00A86357"/>
    <w:rsid w:val="00A86582"/>
    <w:rsid w:val="00A8671C"/>
    <w:rsid w:val="00A87D78"/>
    <w:rsid w:val="00A908B7"/>
    <w:rsid w:val="00A90C46"/>
    <w:rsid w:val="00A90D8B"/>
    <w:rsid w:val="00A90F6A"/>
    <w:rsid w:val="00A92352"/>
    <w:rsid w:val="00A934DA"/>
    <w:rsid w:val="00A93938"/>
    <w:rsid w:val="00A93FA5"/>
    <w:rsid w:val="00A95173"/>
    <w:rsid w:val="00A9570B"/>
    <w:rsid w:val="00A976D1"/>
    <w:rsid w:val="00AA01C4"/>
    <w:rsid w:val="00AA03AC"/>
    <w:rsid w:val="00AA1423"/>
    <w:rsid w:val="00AA2822"/>
    <w:rsid w:val="00AA2882"/>
    <w:rsid w:val="00AA30C4"/>
    <w:rsid w:val="00AB13A3"/>
    <w:rsid w:val="00AB2394"/>
    <w:rsid w:val="00AB2BA5"/>
    <w:rsid w:val="00AB4D80"/>
    <w:rsid w:val="00AB589D"/>
    <w:rsid w:val="00AC16C2"/>
    <w:rsid w:val="00AC2C5D"/>
    <w:rsid w:val="00AC2CAA"/>
    <w:rsid w:val="00AC4A9D"/>
    <w:rsid w:val="00AC4D0A"/>
    <w:rsid w:val="00AC60A6"/>
    <w:rsid w:val="00AC7382"/>
    <w:rsid w:val="00AC7B9E"/>
    <w:rsid w:val="00AD1315"/>
    <w:rsid w:val="00AD16F3"/>
    <w:rsid w:val="00AD1905"/>
    <w:rsid w:val="00AD21DD"/>
    <w:rsid w:val="00AD2FEE"/>
    <w:rsid w:val="00AD39AB"/>
    <w:rsid w:val="00AD4291"/>
    <w:rsid w:val="00AD4300"/>
    <w:rsid w:val="00AD4D37"/>
    <w:rsid w:val="00AD6ADF"/>
    <w:rsid w:val="00AD74E1"/>
    <w:rsid w:val="00AD7C04"/>
    <w:rsid w:val="00AD7D7F"/>
    <w:rsid w:val="00AE04C7"/>
    <w:rsid w:val="00AE1BE8"/>
    <w:rsid w:val="00AE3696"/>
    <w:rsid w:val="00AE36E7"/>
    <w:rsid w:val="00AE4285"/>
    <w:rsid w:val="00AE56A2"/>
    <w:rsid w:val="00AE709D"/>
    <w:rsid w:val="00AF0938"/>
    <w:rsid w:val="00AF0A6F"/>
    <w:rsid w:val="00AF128A"/>
    <w:rsid w:val="00AF1807"/>
    <w:rsid w:val="00AF2508"/>
    <w:rsid w:val="00AF3F95"/>
    <w:rsid w:val="00AF5B03"/>
    <w:rsid w:val="00AF5FC2"/>
    <w:rsid w:val="00AF6011"/>
    <w:rsid w:val="00AF6DDE"/>
    <w:rsid w:val="00AF7055"/>
    <w:rsid w:val="00AF772F"/>
    <w:rsid w:val="00B027F2"/>
    <w:rsid w:val="00B0365C"/>
    <w:rsid w:val="00B03BAD"/>
    <w:rsid w:val="00B03FB3"/>
    <w:rsid w:val="00B03FD5"/>
    <w:rsid w:val="00B04EDF"/>
    <w:rsid w:val="00B061A5"/>
    <w:rsid w:val="00B07597"/>
    <w:rsid w:val="00B127A1"/>
    <w:rsid w:val="00B1361C"/>
    <w:rsid w:val="00B14D60"/>
    <w:rsid w:val="00B153E4"/>
    <w:rsid w:val="00B1554C"/>
    <w:rsid w:val="00B1605D"/>
    <w:rsid w:val="00B16862"/>
    <w:rsid w:val="00B20144"/>
    <w:rsid w:val="00B2127A"/>
    <w:rsid w:val="00B22064"/>
    <w:rsid w:val="00B22827"/>
    <w:rsid w:val="00B243F4"/>
    <w:rsid w:val="00B24B82"/>
    <w:rsid w:val="00B24EAE"/>
    <w:rsid w:val="00B254FB"/>
    <w:rsid w:val="00B26635"/>
    <w:rsid w:val="00B2783C"/>
    <w:rsid w:val="00B27E02"/>
    <w:rsid w:val="00B305E6"/>
    <w:rsid w:val="00B30F98"/>
    <w:rsid w:val="00B30FE9"/>
    <w:rsid w:val="00B32EBF"/>
    <w:rsid w:val="00B33F89"/>
    <w:rsid w:val="00B347EF"/>
    <w:rsid w:val="00B3535A"/>
    <w:rsid w:val="00B35983"/>
    <w:rsid w:val="00B35A92"/>
    <w:rsid w:val="00B36109"/>
    <w:rsid w:val="00B36764"/>
    <w:rsid w:val="00B36C2E"/>
    <w:rsid w:val="00B36E1B"/>
    <w:rsid w:val="00B37032"/>
    <w:rsid w:val="00B37A00"/>
    <w:rsid w:val="00B41979"/>
    <w:rsid w:val="00B42402"/>
    <w:rsid w:val="00B43403"/>
    <w:rsid w:val="00B4340F"/>
    <w:rsid w:val="00B44F56"/>
    <w:rsid w:val="00B4706D"/>
    <w:rsid w:val="00B503E5"/>
    <w:rsid w:val="00B523EE"/>
    <w:rsid w:val="00B53B1F"/>
    <w:rsid w:val="00B540B5"/>
    <w:rsid w:val="00B55949"/>
    <w:rsid w:val="00B55FD6"/>
    <w:rsid w:val="00B56279"/>
    <w:rsid w:val="00B63214"/>
    <w:rsid w:val="00B64C9E"/>
    <w:rsid w:val="00B650CD"/>
    <w:rsid w:val="00B65C37"/>
    <w:rsid w:val="00B661D2"/>
    <w:rsid w:val="00B667D4"/>
    <w:rsid w:val="00B67181"/>
    <w:rsid w:val="00B71A4B"/>
    <w:rsid w:val="00B73A84"/>
    <w:rsid w:val="00B73B8A"/>
    <w:rsid w:val="00B74FD7"/>
    <w:rsid w:val="00B75742"/>
    <w:rsid w:val="00B75C39"/>
    <w:rsid w:val="00B75CF0"/>
    <w:rsid w:val="00B7661F"/>
    <w:rsid w:val="00B7667B"/>
    <w:rsid w:val="00B7790B"/>
    <w:rsid w:val="00B80C83"/>
    <w:rsid w:val="00B829DC"/>
    <w:rsid w:val="00B84094"/>
    <w:rsid w:val="00B84377"/>
    <w:rsid w:val="00B84469"/>
    <w:rsid w:val="00B87833"/>
    <w:rsid w:val="00B87C62"/>
    <w:rsid w:val="00B90788"/>
    <w:rsid w:val="00B90FA7"/>
    <w:rsid w:val="00B9139B"/>
    <w:rsid w:val="00B91CCA"/>
    <w:rsid w:val="00B91ED7"/>
    <w:rsid w:val="00B925C9"/>
    <w:rsid w:val="00B92C20"/>
    <w:rsid w:val="00B93EEE"/>
    <w:rsid w:val="00B95CD5"/>
    <w:rsid w:val="00B95F65"/>
    <w:rsid w:val="00B962FE"/>
    <w:rsid w:val="00B97613"/>
    <w:rsid w:val="00BA00B1"/>
    <w:rsid w:val="00BA0241"/>
    <w:rsid w:val="00BA04C1"/>
    <w:rsid w:val="00BA16C2"/>
    <w:rsid w:val="00BA1E94"/>
    <w:rsid w:val="00BA2096"/>
    <w:rsid w:val="00BA28C5"/>
    <w:rsid w:val="00BA2A84"/>
    <w:rsid w:val="00BA3C90"/>
    <w:rsid w:val="00BA524B"/>
    <w:rsid w:val="00BA5721"/>
    <w:rsid w:val="00BA596A"/>
    <w:rsid w:val="00BA607D"/>
    <w:rsid w:val="00BA7C15"/>
    <w:rsid w:val="00BA7D71"/>
    <w:rsid w:val="00BA7F5C"/>
    <w:rsid w:val="00BB5322"/>
    <w:rsid w:val="00BB6DC6"/>
    <w:rsid w:val="00BC013D"/>
    <w:rsid w:val="00BC0D08"/>
    <w:rsid w:val="00BC1906"/>
    <w:rsid w:val="00BC1B67"/>
    <w:rsid w:val="00BC3CD8"/>
    <w:rsid w:val="00BC4B4D"/>
    <w:rsid w:val="00BC51EE"/>
    <w:rsid w:val="00BC5430"/>
    <w:rsid w:val="00BC6556"/>
    <w:rsid w:val="00BC6F9D"/>
    <w:rsid w:val="00BC7C0D"/>
    <w:rsid w:val="00BC7C84"/>
    <w:rsid w:val="00BD0974"/>
    <w:rsid w:val="00BD1433"/>
    <w:rsid w:val="00BD1B6F"/>
    <w:rsid w:val="00BD221A"/>
    <w:rsid w:val="00BD24C6"/>
    <w:rsid w:val="00BD2668"/>
    <w:rsid w:val="00BD515A"/>
    <w:rsid w:val="00BD5180"/>
    <w:rsid w:val="00BD68BD"/>
    <w:rsid w:val="00BD7032"/>
    <w:rsid w:val="00BD7F43"/>
    <w:rsid w:val="00BE02C1"/>
    <w:rsid w:val="00BE0D95"/>
    <w:rsid w:val="00BE12AC"/>
    <w:rsid w:val="00BE1963"/>
    <w:rsid w:val="00BE1BD5"/>
    <w:rsid w:val="00BE1D0C"/>
    <w:rsid w:val="00BE1F6F"/>
    <w:rsid w:val="00BE49F2"/>
    <w:rsid w:val="00BE5793"/>
    <w:rsid w:val="00BE641F"/>
    <w:rsid w:val="00BE6EE4"/>
    <w:rsid w:val="00BE7681"/>
    <w:rsid w:val="00BE7C3F"/>
    <w:rsid w:val="00BF3A85"/>
    <w:rsid w:val="00BF4457"/>
    <w:rsid w:val="00BF5C6B"/>
    <w:rsid w:val="00BF7288"/>
    <w:rsid w:val="00BF79DF"/>
    <w:rsid w:val="00BF7BAA"/>
    <w:rsid w:val="00C01803"/>
    <w:rsid w:val="00C03B39"/>
    <w:rsid w:val="00C03B99"/>
    <w:rsid w:val="00C06523"/>
    <w:rsid w:val="00C073C6"/>
    <w:rsid w:val="00C10BAF"/>
    <w:rsid w:val="00C14088"/>
    <w:rsid w:val="00C15950"/>
    <w:rsid w:val="00C178ED"/>
    <w:rsid w:val="00C22563"/>
    <w:rsid w:val="00C242A9"/>
    <w:rsid w:val="00C25B1D"/>
    <w:rsid w:val="00C27038"/>
    <w:rsid w:val="00C27DFB"/>
    <w:rsid w:val="00C27F53"/>
    <w:rsid w:val="00C30B00"/>
    <w:rsid w:val="00C30E3C"/>
    <w:rsid w:val="00C31827"/>
    <w:rsid w:val="00C3330B"/>
    <w:rsid w:val="00C33A82"/>
    <w:rsid w:val="00C36554"/>
    <w:rsid w:val="00C36A55"/>
    <w:rsid w:val="00C42871"/>
    <w:rsid w:val="00C43148"/>
    <w:rsid w:val="00C432F1"/>
    <w:rsid w:val="00C45799"/>
    <w:rsid w:val="00C457C1"/>
    <w:rsid w:val="00C46BB2"/>
    <w:rsid w:val="00C46BF4"/>
    <w:rsid w:val="00C46E54"/>
    <w:rsid w:val="00C470FB"/>
    <w:rsid w:val="00C47A9A"/>
    <w:rsid w:val="00C505CB"/>
    <w:rsid w:val="00C52092"/>
    <w:rsid w:val="00C52511"/>
    <w:rsid w:val="00C530B3"/>
    <w:rsid w:val="00C53BAD"/>
    <w:rsid w:val="00C553B1"/>
    <w:rsid w:val="00C56C3F"/>
    <w:rsid w:val="00C61D37"/>
    <w:rsid w:val="00C63A51"/>
    <w:rsid w:val="00C6411D"/>
    <w:rsid w:val="00C641A1"/>
    <w:rsid w:val="00C64DED"/>
    <w:rsid w:val="00C6653D"/>
    <w:rsid w:val="00C66F4F"/>
    <w:rsid w:val="00C673DA"/>
    <w:rsid w:val="00C6759E"/>
    <w:rsid w:val="00C67870"/>
    <w:rsid w:val="00C711E7"/>
    <w:rsid w:val="00C71F74"/>
    <w:rsid w:val="00C72CA7"/>
    <w:rsid w:val="00C72DA9"/>
    <w:rsid w:val="00C74F31"/>
    <w:rsid w:val="00C753D7"/>
    <w:rsid w:val="00C76448"/>
    <w:rsid w:val="00C76D79"/>
    <w:rsid w:val="00C77069"/>
    <w:rsid w:val="00C77188"/>
    <w:rsid w:val="00C773BB"/>
    <w:rsid w:val="00C8010E"/>
    <w:rsid w:val="00C803DD"/>
    <w:rsid w:val="00C81925"/>
    <w:rsid w:val="00C81F68"/>
    <w:rsid w:val="00C8442D"/>
    <w:rsid w:val="00C85278"/>
    <w:rsid w:val="00C873B3"/>
    <w:rsid w:val="00C902C0"/>
    <w:rsid w:val="00C90DA7"/>
    <w:rsid w:val="00C9120A"/>
    <w:rsid w:val="00C94B7D"/>
    <w:rsid w:val="00C951F1"/>
    <w:rsid w:val="00C9602E"/>
    <w:rsid w:val="00CA0462"/>
    <w:rsid w:val="00CA0728"/>
    <w:rsid w:val="00CA0DB9"/>
    <w:rsid w:val="00CA28AE"/>
    <w:rsid w:val="00CA36F0"/>
    <w:rsid w:val="00CA437A"/>
    <w:rsid w:val="00CA485C"/>
    <w:rsid w:val="00CA49A1"/>
    <w:rsid w:val="00CA78C4"/>
    <w:rsid w:val="00CB152F"/>
    <w:rsid w:val="00CB2035"/>
    <w:rsid w:val="00CB24D1"/>
    <w:rsid w:val="00CB2E76"/>
    <w:rsid w:val="00CB3632"/>
    <w:rsid w:val="00CB37D3"/>
    <w:rsid w:val="00CB3AF4"/>
    <w:rsid w:val="00CB551C"/>
    <w:rsid w:val="00CB5B59"/>
    <w:rsid w:val="00CB6287"/>
    <w:rsid w:val="00CB64A9"/>
    <w:rsid w:val="00CB6CB4"/>
    <w:rsid w:val="00CB7743"/>
    <w:rsid w:val="00CB7C1A"/>
    <w:rsid w:val="00CC35EA"/>
    <w:rsid w:val="00CC3C81"/>
    <w:rsid w:val="00CC3E20"/>
    <w:rsid w:val="00CD1AC7"/>
    <w:rsid w:val="00CD26CD"/>
    <w:rsid w:val="00CD412D"/>
    <w:rsid w:val="00CD5C76"/>
    <w:rsid w:val="00CD5F75"/>
    <w:rsid w:val="00CE2CBC"/>
    <w:rsid w:val="00CE3608"/>
    <w:rsid w:val="00CE589E"/>
    <w:rsid w:val="00CE5F83"/>
    <w:rsid w:val="00CE69A4"/>
    <w:rsid w:val="00CE7628"/>
    <w:rsid w:val="00CE7B99"/>
    <w:rsid w:val="00CF078D"/>
    <w:rsid w:val="00CF11E7"/>
    <w:rsid w:val="00CF1D9A"/>
    <w:rsid w:val="00CF2AE3"/>
    <w:rsid w:val="00CF3F1E"/>
    <w:rsid w:val="00CF5D5D"/>
    <w:rsid w:val="00CF6730"/>
    <w:rsid w:val="00CF673D"/>
    <w:rsid w:val="00CF7415"/>
    <w:rsid w:val="00D0091F"/>
    <w:rsid w:val="00D00BDF"/>
    <w:rsid w:val="00D01B1F"/>
    <w:rsid w:val="00D028EB"/>
    <w:rsid w:val="00D03432"/>
    <w:rsid w:val="00D03C08"/>
    <w:rsid w:val="00D046A6"/>
    <w:rsid w:val="00D0482A"/>
    <w:rsid w:val="00D04A55"/>
    <w:rsid w:val="00D04E29"/>
    <w:rsid w:val="00D06958"/>
    <w:rsid w:val="00D06D38"/>
    <w:rsid w:val="00D07D08"/>
    <w:rsid w:val="00D10734"/>
    <w:rsid w:val="00D132B3"/>
    <w:rsid w:val="00D13799"/>
    <w:rsid w:val="00D153ED"/>
    <w:rsid w:val="00D163D5"/>
    <w:rsid w:val="00D16C5E"/>
    <w:rsid w:val="00D17372"/>
    <w:rsid w:val="00D174AE"/>
    <w:rsid w:val="00D2081B"/>
    <w:rsid w:val="00D20B80"/>
    <w:rsid w:val="00D21470"/>
    <w:rsid w:val="00D21A33"/>
    <w:rsid w:val="00D22A99"/>
    <w:rsid w:val="00D22CC4"/>
    <w:rsid w:val="00D233E1"/>
    <w:rsid w:val="00D234A0"/>
    <w:rsid w:val="00D23F96"/>
    <w:rsid w:val="00D264BC"/>
    <w:rsid w:val="00D31206"/>
    <w:rsid w:val="00D32913"/>
    <w:rsid w:val="00D33B4E"/>
    <w:rsid w:val="00D35ED3"/>
    <w:rsid w:val="00D36CC0"/>
    <w:rsid w:val="00D40449"/>
    <w:rsid w:val="00D406BF"/>
    <w:rsid w:val="00D42455"/>
    <w:rsid w:val="00D428FF"/>
    <w:rsid w:val="00D42D95"/>
    <w:rsid w:val="00D45AD2"/>
    <w:rsid w:val="00D46393"/>
    <w:rsid w:val="00D4641E"/>
    <w:rsid w:val="00D46933"/>
    <w:rsid w:val="00D46A6B"/>
    <w:rsid w:val="00D47B00"/>
    <w:rsid w:val="00D51093"/>
    <w:rsid w:val="00D51223"/>
    <w:rsid w:val="00D5141C"/>
    <w:rsid w:val="00D5222F"/>
    <w:rsid w:val="00D5363F"/>
    <w:rsid w:val="00D544B7"/>
    <w:rsid w:val="00D5621E"/>
    <w:rsid w:val="00D61917"/>
    <w:rsid w:val="00D6285B"/>
    <w:rsid w:val="00D63205"/>
    <w:rsid w:val="00D6341B"/>
    <w:rsid w:val="00D64112"/>
    <w:rsid w:val="00D6462B"/>
    <w:rsid w:val="00D64B02"/>
    <w:rsid w:val="00D701A5"/>
    <w:rsid w:val="00D70217"/>
    <w:rsid w:val="00D70B1A"/>
    <w:rsid w:val="00D710CE"/>
    <w:rsid w:val="00D717A9"/>
    <w:rsid w:val="00D71804"/>
    <w:rsid w:val="00D72309"/>
    <w:rsid w:val="00D72600"/>
    <w:rsid w:val="00D73C6D"/>
    <w:rsid w:val="00D74C06"/>
    <w:rsid w:val="00D74C60"/>
    <w:rsid w:val="00D758CC"/>
    <w:rsid w:val="00D76938"/>
    <w:rsid w:val="00D77558"/>
    <w:rsid w:val="00D81B61"/>
    <w:rsid w:val="00D82CEF"/>
    <w:rsid w:val="00D8472F"/>
    <w:rsid w:val="00D86270"/>
    <w:rsid w:val="00D8686A"/>
    <w:rsid w:val="00D86C57"/>
    <w:rsid w:val="00D86CE3"/>
    <w:rsid w:val="00D904E6"/>
    <w:rsid w:val="00D91C59"/>
    <w:rsid w:val="00D91DB5"/>
    <w:rsid w:val="00D95BE4"/>
    <w:rsid w:val="00D974D5"/>
    <w:rsid w:val="00D97FBB"/>
    <w:rsid w:val="00D97FF5"/>
    <w:rsid w:val="00DA0E61"/>
    <w:rsid w:val="00DA1328"/>
    <w:rsid w:val="00DA151C"/>
    <w:rsid w:val="00DA29EC"/>
    <w:rsid w:val="00DA38C7"/>
    <w:rsid w:val="00DA3B66"/>
    <w:rsid w:val="00DA583D"/>
    <w:rsid w:val="00DA5A5B"/>
    <w:rsid w:val="00DA5A83"/>
    <w:rsid w:val="00DA6B52"/>
    <w:rsid w:val="00DB0DAD"/>
    <w:rsid w:val="00DB12A2"/>
    <w:rsid w:val="00DB2BA8"/>
    <w:rsid w:val="00DB374E"/>
    <w:rsid w:val="00DB4336"/>
    <w:rsid w:val="00DB68E9"/>
    <w:rsid w:val="00DC06BC"/>
    <w:rsid w:val="00DC07A2"/>
    <w:rsid w:val="00DC3B1F"/>
    <w:rsid w:val="00DC3B26"/>
    <w:rsid w:val="00DC3CF8"/>
    <w:rsid w:val="00DC419D"/>
    <w:rsid w:val="00DC4348"/>
    <w:rsid w:val="00DC49CC"/>
    <w:rsid w:val="00DC4CFA"/>
    <w:rsid w:val="00DC5545"/>
    <w:rsid w:val="00DC67EF"/>
    <w:rsid w:val="00DC7E5A"/>
    <w:rsid w:val="00DD0676"/>
    <w:rsid w:val="00DD095C"/>
    <w:rsid w:val="00DD0C76"/>
    <w:rsid w:val="00DD161C"/>
    <w:rsid w:val="00DD1895"/>
    <w:rsid w:val="00DD1B13"/>
    <w:rsid w:val="00DD1CC1"/>
    <w:rsid w:val="00DD2794"/>
    <w:rsid w:val="00DD2C64"/>
    <w:rsid w:val="00DD38E0"/>
    <w:rsid w:val="00DD3EAF"/>
    <w:rsid w:val="00DD5431"/>
    <w:rsid w:val="00DD71C9"/>
    <w:rsid w:val="00DD7947"/>
    <w:rsid w:val="00DD7B3A"/>
    <w:rsid w:val="00DE073E"/>
    <w:rsid w:val="00DE1877"/>
    <w:rsid w:val="00DE2560"/>
    <w:rsid w:val="00DE387C"/>
    <w:rsid w:val="00DE60FB"/>
    <w:rsid w:val="00DE6313"/>
    <w:rsid w:val="00DE6413"/>
    <w:rsid w:val="00DE6756"/>
    <w:rsid w:val="00DF19A4"/>
    <w:rsid w:val="00DF3180"/>
    <w:rsid w:val="00DF3524"/>
    <w:rsid w:val="00DF3673"/>
    <w:rsid w:val="00DF4934"/>
    <w:rsid w:val="00DF53D1"/>
    <w:rsid w:val="00DF581D"/>
    <w:rsid w:val="00DF65FF"/>
    <w:rsid w:val="00DF71AE"/>
    <w:rsid w:val="00DF7C4E"/>
    <w:rsid w:val="00E04563"/>
    <w:rsid w:val="00E0679C"/>
    <w:rsid w:val="00E068D6"/>
    <w:rsid w:val="00E06AB6"/>
    <w:rsid w:val="00E06C39"/>
    <w:rsid w:val="00E10C04"/>
    <w:rsid w:val="00E10EF6"/>
    <w:rsid w:val="00E110D4"/>
    <w:rsid w:val="00E12006"/>
    <w:rsid w:val="00E12103"/>
    <w:rsid w:val="00E1234D"/>
    <w:rsid w:val="00E1271A"/>
    <w:rsid w:val="00E12E23"/>
    <w:rsid w:val="00E16085"/>
    <w:rsid w:val="00E17B86"/>
    <w:rsid w:val="00E17CC2"/>
    <w:rsid w:val="00E17D4F"/>
    <w:rsid w:val="00E17DE2"/>
    <w:rsid w:val="00E216DF"/>
    <w:rsid w:val="00E228E8"/>
    <w:rsid w:val="00E232C3"/>
    <w:rsid w:val="00E24B52"/>
    <w:rsid w:val="00E26D98"/>
    <w:rsid w:val="00E26FB7"/>
    <w:rsid w:val="00E2710C"/>
    <w:rsid w:val="00E27406"/>
    <w:rsid w:val="00E3007C"/>
    <w:rsid w:val="00E314A1"/>
    <w:rsid w:val="00E33139"/>
    <w:rsid w:val="00E34FE4"/>
    <w:rsid w:val="00E35200"/>
    <w:rsid w:val="00E359DA"/>
    <w:rsid w:val="00E35C80"/>
    <w:rsid w:val="00E36998"/>
    <w:rsid w:val="00E36B09"/>
    <w:rsid w:val="00E3779C"/>
    <w:rsid w:val="00E41B0E"/>
    <w:rsid w:val="00E4274E"/>
    <w:rsid w:val="00E4311D"/>
    <w:rsid w:val="00E46606"/>
    <w:rsid w:val="00E46A4B"/>
    <w:rsid w:val="00E51212"/>
    <w:rsid w:val="00E552D4"/>
    <w:rsid w:val="00E57B76"/>
    <w:rsid w:val="00E57B8E"/>
    <w:rsid w:val="00E61BC3"/>
    <w:rsid w:val="00E62A58"/>
    <w:rsid w:val="00E658B7"/>
    <w:rsid w:val="00E66A11"/>
    <w:rsid w:val="00E66CAB"/>
    <w:rsid w:val="00E670C7"/>
    <w:rsid w:val="00E673ED"/>
    <w:rsid w:val="00E675F3"/>
    <w:rsid w:val="00E67A9B"/>
    <w:rsid w:val="00E7067C"/>
    <w:rsid w:val="00E80011"/>
    <w:rsid w:val="00E80A7D"/>
    <w:rsid w:val="00E8340F"/>
    <w:rsid w:val="00E839F8"/>
    <w:rsid w:val="00E856ED"/>
    <w:rsid w:val="00E8625B"/>
    <w:rsid w:val="00E8646B"/>
    <w:rsid w:val="00E8662F"/>
    <w:rsid w:val="00E86835"/>
    <w:rsid w:val="00E876BA"/>
    <w:rsid w:val="00E87F85"/>
    <w:rsid w:val="00E9056C"/>
    <w:rsid w:val="00E93574"/>
    <w:rsid w:val="00E93F0C"/>
    <w:rsid w:val="00E94550"/>
    <w:rsid w:val="00E971AF"/>
    <w:rsid w:val="00E97D5D"/>
    <w:rsid w:val="00EA1F02"/>
    <w:rsid w:val="00EA297D"/>
    <w:rsid w:val="00EA35ED"/>
    <w:rsid w:val="00EA4B01"/>
    <w:rsid w:val="00EA5894"/>
    <w:rsid w:val="00EA63DA"/>
    <w:rsid w:val="00EA655C"/>
    <w:rsid w:val="00EA66D3"/>
    <w:rsid w:val="00EB001E"/>
    <w:rsid w:val="00EB0A79"/>
    <w:rsid w:val="00EB0CAC"/>
    <w:rsid w:val="00EB1E41"/>
    <w:rsid w:val="00EB2CBF"/>
    <w:rsid w:val="00EB3200"/>
    <w:rsid w:val="00EB36BC"/>
    <w:rsid w:val="00EB5A38"/>
    <w:rsid w:val="00EB6BFB"/>
    <w:rsid w:val="00EB767A"/>
    <w:rsid w:val="00EC1A7F"/>
    <w:rsid w:val="00EC1AE3"/>
    <w:rsid w:val="00EC2534"/>
    <w:rsid w:val="00EC3FEE"/>
    <w:rsid w:val="00EC4E85"/>
    <w:rsid w:val="00EC561B"/>
    <w:rsid w:val="00EC57AF"/>
    <w:rsid w:val="00EC69C9"/>
    <w:rsid w:val="00EC6D1C"/>
    <w:rsid w:val="00ED2EA2"/>
    <w:rsid w:val="00ED2EF9"/>
    <w:rsid w:val="00ED2FA2"/>
    <w:rsid w:val="00ED45AE"/>
    <w:rsid w:val="00ED4949"/>
    <w:rsid w:val="00ED4A71"/>
    <w:rsid w:val="00ED4B42"/>
    <w:rsid w:val="00ED55D7"/>
    <w:rsid w:val="00ED5B77"/>
    <w:rsid w:val="00ED7500"/>
    <w:rsid w:val="00EE0CDF"/>
    <w:rsid w:val="00EE1CC3"/>
    <w:rsid w:val="00EE2251"/>
    <w:rsid w:val="00EE2455"/>
    <w:rsid w:val="00EE2537"/>
    <w:rsid w:val="00EE2ECB"/>
    <w:rsid w:val="00EE397E"/>
    <w:rsid w:val="00EE458B"/>
    <w:rsid w:val="00EE59F7"/>
    <w:rsid w:val="00EE7D5A"/>
    <w:rsid w:val="00EF1385"/>
    <w:rsid w:val="00EF443C"/>
    <w:rsid w:val="00EF48C1"/>
    <w:rsid w:val="00EF49F0"/>
    <w:rsid w:val="00EF794A"/>
    <w:rsid w:val="00F00C77"/>
    <w:rsid w:val="00F02AAA"/>
    <w:rsid w:val="00F03AF0"/>
    <w:rsid w:val="00F04F09"/>
    <w:rsid w:val="00F0737D"/>
    <w:rsid w:val="00F07A64"/>
    <w:rsid w:val="00F11257"/>
    <w:rsid w:val="00F11454"/>
    <w:rsid w:val="00F12914"/>
    <w:rsid w:val="00F12B56"/>
    <w:rsid w:val="00F136C3"/>
    <w:rsid w:val="00F14CCE"/>
    <w:rsid w:val="00F14EB7"/>
    <w:rsid w:val="00F1596E"/>
    <w:rsid w:val="00F164DE"/>
    <w:rsid w:val="00F20658"/>
    <w:rsid w:val="00F21598"/>
    <w:rsid w:val="00F21CB6"/>
    <w:rsid w:val="00F22F5F"/>
    <w:rsid w:val="00F23989"/>
    <w:rsid w:val="00F243B3"/>
    <w:rsid w:val="00F25BC0"/>
    <w:rsid w:val="00F261A4"/>
    <w:rsid w:val="00F2723D"/>
    <w:rsid w:val="00F27D2A"/>
    <w:rsid w:val="00F3054F"/>
    <w:rsid w:val="00F30E1F"/>
    <w:rsid w:val="00F31265"/>
    <w:rsid w:val="00F32698"/>
    <w:rsid w:val="00F326AC"/>
    <w:rsid w:val="00F328F6"/>
    <w:rsid w:val="00F32C50"/>
    <w:rsid w:val="00F34BFF"/>
    <w:rsid w:val="00F363E7"/>
    <w:rsid w:val="00F373AA"/>
    <w:rsid w:val="00F43258"/>
    <w:rsid w:val="00F457FF"/>
    <w:rsid w:val="00F462C1"/>
    <w:rsid w:val="00F47B9F"/>
    <w:rsid w:val="00F5187F"/>
    <w:rsid w:val="00F52A47"/>
    <w:rsid w:val="00F52AFB"/>
    <w:rsid w:val="00F55A5E"/>
    <w:rsid w:val="00F5665D"/>
    <w:rsid w:val="00F56D57"/>
    <w:rsid w:val="00F56F89"/>
    <w:rsid w:val="00F57DD0"/>
    <w:rsid w:val="00F61344"/>
    <w:rsid w:val="00F6163E"/>
    <w:rsid w:val="00F61AC1"/>
    <w:rsid w:val="00F63847"/>
    <w:rsid w:val="00F64E21"/>
    <w:rsid w:val="00F659CC"/>
    <w:rsid w:val="00F66C38"/>
    <w:rsid w:val="00F6702D"/>
    <w:rsid w:val="00F70037"/>
    <w:rsid w:val="00F70926"/>
    <w:rsid w:val="00F72099"/>
    <w:rsid w:val="00F72B76"/>
    <w:rsid w:val="00F73060"/>
    <w:rsid w:val="00F7356C"/>
    <w:rsid w:val="00F74089"/>
    <w:rsid w:val="00F74764"/>
    <w:rsid w:val="00F74DC9"/>
    <w:rsid w:val="00F7684D"/>
    <w:rsid w:val="00F76A01"/>
    <w:rsid w:val="00F76ADE"/>
    <w:rsid w:val="00F76CED"/>
    <w:rsid w:val="00F7758C"/>
    <w:rsid w:val="00F8089F"/>
    <w:rsid w:val="00F80970"/>
    <w:rsid w:val="00F80CDF"/>
    <w:rsid w:val="00F81D49"/>
    <w:rsid w:val="00F82DC2"/>
    <w:rsid w:val="00F8497F"/>
    <w:rsid w:val="00F859E7"/>
    <w:rsid w:val="00F85C54"/>
    <w:rsid w:val="00F86F49"/>
    <w:rsid w:val="00F870F5"/>
    <w:rsid w:val="00F87C64"/>
    <w:rsid w:val="00F87D74"/>
    <w:rsid w:val="00F900B2"/>
    <w:rsid w:val="00F90906"/>
    <w:rsid w:val="00F911C8"/>
    <w:rsid w:val="00F91AEF"/>
    <w:rsid w:val="00F92147"/>
    <w:rsid w:val="00F92C03"/>
    <w:rsid w:val="00F95040"/>
    <w:rsid w:val="00F95D09"/>
    <w:rsid w:val="00F96417"/>
    <w:rsid w:val="00F9777D"/>
    <w:rsid w:val="00F97D11"/>
    <w:rsid w:val="00FA004D"/>
    <w:rsid w:val="00FA0925"/>
    <w:rsid w:val="00FA2771"/>
    <w:rsid w:val="00FA3A1D"/>
    <w:rsid w:val="00FA4FF8"/>
    <w:rsid w:val="00FA558F"/>
    <w:rsid w:val="00FB179C"/>
    <w:rsid w:val="00FB3F04"/>
    <w:rsid w:val="00FB4275"/>
    <w:rsid w:val="00FB523D"/>
    <w:rsid w:val="00FB5B1B"/>
    <w:rsid w:val="00FB6442"/>
    <w:rsid w:val="00FB6636"/>
    <w:rsid w:val="00FC1F35"/>
    <w:rsid w:val="00FC25EC"/>
    <w:rsid w:val="00FC595D"/>
    <w:rsid w:val="00FC64F4"/>
    <w:rsid w:val="00FC6BB8"/>
    <w:rsid w:val="00FC6D37"/>
    <w:rsid w:val="00FC718B"/>
    <w:rsid w:val="00FC7DE2"/>
    <w:rsid w:val="00FD0051"/>
    <w:rsid w:val="00FD0B9A"/>
    <w:rsid w:val="00FD34EA"/>
    <w:rsid w:val="00FD37C6"/>
    <w:rsid w:val="00FD4455"/>
    <w:rsid w:val="00FD4AAF"/>
    <w:rsid w:val="00FD4FA5"/>
    <w:rsid w:val="00FD5227"/>
    <w:rsid w:val="00FD619B"/>
    <w:rsid w:val="00FD7F77"/>
    <w:rsid w:val="00FE03BA"/>
    <w:rsid w:val="00FE0657"/>
    <w:rsid w:val="00FE0CD7"/>
    <w:rsid w:val="00FE2021"/>
    <w:rsid w:val="00FE285B"/>
    <w:rsid w:val="00FE30C2"/>
    <w:rsid w:val="00FE3398"/>
    <w:rsid w:val="00FE4127"/>
    <w:rsid w:val="00FE4DBA"/>
    <w:rsid w:val="00FE4F35"/>
    <w:rsid w:val="00FE5796"/>
    <w:rsid w:val="00FE5930"/>
    <w:rsid w:val="00FE61EB"/>
    <w:rsid w:val="00FE639B"/>
    <w:rsid w:val="00FE7715"/>
    <w:rsid w:val="00FE7C30"/>
    <w:rsid w:val="00FF1FCC"/>
    <w:rsid w:val="00FF34B8"/>
    <w:rsid w:val="00FF5156"/>
    <w:rsid w:val="00FF5197"/>
    <w:rsid w:val="00FF6475"/>
    <w:rsid w:val="00FF7AA7"/>
    <w:rsid w:val="015CFB48"/>
    <w:rsid w:val="0165920A"/>
    <w:rsid w:val="01D5D04A"/>
    <w:rsid w:val="0226C30F"/>
    <w:rsid w:val="025C8D5C"/>
    <w:rsid w:val="028D8EE2"/>
    <w:rsid w:val="029DB6FF"/>
    <w:rsid w:val="02CE8B95"/>
    <w:rsid w:val="02D8574E"/>
    <w:rsid w:val="02DADF13"/>
    <w:rsid w:val="02E870CA"/>
    <w:rsid w:val="031F7FB2"/>
    <w:rsid w:val="0389D759"/>
    <w:rsid w:val="03BD5696"/>
    <w:rsid w:val="043D64F0"/>
    <w:rsid w:val="0461CE36"/>
    <w:rsid w:val="047DA892"/>
    <w:rsid w:val="04C73F36"/>
    <w:rsid w:val="04D4F5B7"/>
    <w:rsid w:val="05904EA8"/>
    <w:rsid w:val="05BF3258"/>
    <w:rsid w:val="05C36524"/>
    <w:rsid w:val="05D50211"/>
    <w:rsid w:val="05E29D26"/>
    <w:rsid w:val="0640C573"/>
    <w:rsid w:val="06964064"/>
    <w:rsid w:val="06D01F08"/>
    <w:rsid w:val="06E23E16"/>
    <w:rsid w:val="06FF456A"/>
    <w:rsid w:val="0729AE7F"/>
    <w:rsid w:val="072FB0B0"/>
    <w:rsid w:val="0778216B"/>
    <w:rsid w:val="079F3ACB"/>
    <w:rsid w:val="07BBAA55"/>
    <w:rsid w:val="07ECF616"/>
    <w:rsid w:val="080557DA"/>
    <w:rsid w:val="085B9894"/>
    <w:rsid w:val="086E7445"/>
    <w:rsid w:val="08DCCF6D"/>
    <w:rsid w:val="091A0E16"/>
    <w:rsid w:val="0923834C"/>
    <w:rsid w:val="0967B83C"/>
    <w:rsid w:val="097AB39B"/>
    <w:rsid w:val="0980F505"/>
    <w:rsid w:val="0986BEAA"/>
    <w:rsid w:val="09ACAE1B"/>
    <w:rsid w:val="09F1F459"/>
    <w:rsid w:val="0A088778"/>
    <w:rsid w:val="0A14610C"/>
    <w:rsid w:val="0A23A31B"/>
    <w:rsid w:val="0A84B03F"/>
    <w:rsid w:val="0ABF665F"/>
    <w:rsid w:val="0ADDFC49"/>
    <w:rsid w:val="0B48E315"/>
    <w:rsid w:val="0B7454D1"/>
    <w:rsid w:val="0B83C1B8"/>
    <w:rsid w:val="0BE2AB70"/>
    <w:rsid w:val="0C2BC67A"/>
    <w:rsid w:val="0C302D75"/>
    <w:rsid w:val="0C81D3A4"/>
    <w:rsid w:val="0CF9272E"/>
    <w:rsid w:val="0D577696"/>
    <w:rsid w:val="0D6A00FF"/>
    <w:rsid w:val="0D87A74A"/>
    <w:rsid w:val="0DC37573"/>
    <w:rsid w:val="0DE48A8D"/>
    <w:rsid w:val="0E0A0D1F"/>
    <w:rsid w:val="0E3BBCFF"/>
    <w:rsid w:val="0E43F80F"/>
    <w:rsid w:val="0E4D581C"/>
    <w:rsid w:val="0E8FFFAE"/>
    <w:rsid w:val="0EE57FC0"/>
    <w:rsid w:val="0EEFA133"/>
    <w:rsid w:val="0F4C6C3D"/>
    <w:rsid w:val="0F627BF5"/>
    <w:rsid w:val="0F98A725"/>
    <w:rsid w:val="101F0CE0"/>
    <w:rsid w:val="102C8AF1"/>
    <w:rsid w:val="103852CC"/>
    <w:rsid w:val="10D0120E"/>
    <w:rsid w:val="10F9D186"/>
    <w:rsid w:val="11B2AFCB"/>
    <w:rsid w:val="12052522"/>
    <w:rsid w:val="12570910"/>
    <w:rsid w:val="127FAEA1"/>
    <w:rsid w:val="12832D4E"/>
    <w:rsid w:val="12D1B5E6"/>
    <w:rsid w:val="12DE2931"/>
    <w:rsid w:val="12EC7455"/>
    <w:rsid w:val="13230A54"/>
    <w:rsid w:val="13BDDD72"/>
    <w:rsid w:val="13D538F0"/>
    <w:rsid w:val="144075AB"/>
    <w:rsid w:val="14552F25"/>
    <w:rsid w:val="14A56D99"/>
    <w:rsid w:val="14BA715C"/>
    <w:rsid w:val="15485344"/>
    <w:rsid w:val="1548C862"/>
    <w:rsid w:val="159B9D09"/>
    <w:rsid w:val="15A5C76C"/>
    <w:rsid w:val="15BF37AA"/>
    <w:rsid w:val="1604CF1C"/>
    <w:rsid w:val="162457C4"/>
    <w:rsid w:val="162A593B"/>
    <w:rsid w:val="1639E560"/>
    <w:rsid w:val="165C60B9"/>
    <w:rsid w:val="167AAA1A"/>
    <w:rsid w:val="16FB3D05"/>
    <w:rsid w:val="17057AF7"/>
    <w:rsid w:val="1730A416"/>
    <w:rsid w:val="1795FA2A"/>
    <w:rsid w:val="17A7B9A5"/>
    <w:rsid w:val="181639A8"/>
    <w:rsid w:val="185C1CB7"/>
    <w:rsid w:val="185DCFBD"/>
    <w:rsid w:val="189F5E5D"/>
    <w:rsid w:val="18E0FD45"/>
    <w:rsid w:val="192D0872"/>
    <w:rsid w:val="1A0888D8"/>
    <w:rsid w:val="1A41AB94"/>
    <w:rsid w:val="1A8B5CE2"/>
    <w:rsid w:val="1AB73D06"/>
    <w:rsid w:val="1AC03A06"/>
    <w:rsid w:val="1B0AF98C"/>
    <w:rsid w:val="1B12D58A"/>
    <w:rsid w:val="1B151FC7"/>
    <w:rsid w:val="1B2CBF18"/>
    <w:rsid w:val="1B2CC8E7"/>
    <w:rsid w:val="1B3CCB16"/>
    <w:rsid w:val="1B9686D8"/>
    <w:rsid w:val="1BA67FC6"/>
    <w:rsid w:val="1BC2DD5C"/>
    <w:rsid w:val="1C1572AD"/>
    <w:rsid w:val="1C8C7230"/>
    <w:rsid w:val="1CA1F73A"/>
    <w:rsid w:val="1CD7CCD3"/>
    <w:rsid w:val="1D02C8F9"/>
    <w:rsid w:val="1D4CAA0C"/>
    <w:rsid w:val="1D605D6B"/>
    <w:rsid w:val="1E1B26F9"/>
    <w:rsid w:val="1E1DF23B"/>
    <w:rsid w:val="1EBCE4C9"/>
    <w:rsid w:val="1EE2BCB9"/>
    <w:rsid w:val="1F12D881"/>
    <w:rsid w:val="1F2A13C5"/>
    <w:rsid w:val="1F4F69E6"/>
    <w:rsid w:val="1F633829"/>
    <w:rsid w:val="1F75A9F8"/>
    <w:rsid w:val="202FE4A4"/>
    <w:rsid w:val="204107F4"/>
    <w:rsid w:val="20735116"/>
    <w:rsid w:val="20755512"/>
    <w:rsid w:val="20B0D57F"/>
    <w:rsid w:val="2170FA5A"/>
    <w:rsid w:val="21E2CDCA"/>
    <w:rsid w:val="21EBD34C"/>
    <w:rsid w:val="21FF526C"/>
    <w:rsid w:val="227D4734"/>
    <w:rsid w:val="22B701E3"/>
    <w:rsid w:val="22D594B0"/>
    <w:rsid w:val="230646B5"/>
    <w:rsid w:val="230AC44C"/>
    <w:rsid w:val="2347B055"/>
    <w:rsid w:val="23E0FC04"/>
    <w:rsid w:val="23EE5974"/>
    <w:rsid w:val="23F45EF9"/>
    <w:rsid w:val="243FAC75"/>
    <w:rsid w:val="246D79CD"/>
    <w:rsid w:val="24C90250"/>
    <w:rsid w:val="24CF2785"/>
    <w:rsid w:val="251FA30C"/>
    <w:rsid w:val="253B21BA"/>
    <w:rsid w:val="256D7A66"/>
    <w:rsid w:val="25748FD9"/>
    <w:rsid w:val="25AB5751"/>
    <w:rsid w:val="25ADD614"/>
    <w:rsid w:val="2617218A"/>
    <w:rsid w:val="261C2CEA"/>
    <w:rsid w:val="26FD8A28"/>
    <w:rsid w:val="274C2D91"/>
    <w:rsid w:val="274E3058"/>
    <w:rsid w:val="275C0A20"/>
    <w:rsid w:val="279B3278"/>
    <w:rsid w:val="27E6CE83"/>
    <w:rsid w:val="27E7EC1C"/>
    <w:rsid w:val="28C20CC4"/>
    <w:rsid w:val="28F892CA"/>
    <w:rsid w:val="2984AA25"/>
    <w:rsid w:val="29864CA5"/>
    <w:rsid w:val="29CC4712"/>
    <w:rsid w:val="29FF9828"/>
    <w:rsid w:val="2A377826"/>
    <w:rsid w:val="2A510217"/>
    <w:rsid w:val="2A73B60D"/>
    <w:rsid w:val="2A9E662A"/>
    <w:rsid w:val="2ABA2563"/>
    <w:rsid w:val="2AC8E966"/>
    <w:rsid w:val="2AF9B656"/>
    <w:rsid w:val="2B22827B"/>
    <w:rsid w:val="2B2FD746"/>
    <w:rsid w:val="2B5287DF"/>
    <w:rsid w:val="2C20ADFA"/>
    <w:rsid w:val="2C3F190F"/>
    <w:rsid w:val="2C6F8B2D"/>
    <w:rsid w:val="2CC78557"/>
    <w:rsid w:val="2CDCD2CF"/>
    <w:rsid w:val="2CEF52DC"/>
    <w:rsid w:val="2D6622E3"/>
    <w:rsid w:val="2D786C92"/>
    <w:rsid w:val="2D7F5A00"/>
    <w:rsid w:val="2DAF90DE"/>
    <w:rsid w:val="2DB7B079"/>
    <w:rsid w:val="2E356372"/>
    <w:rsid w:val="2E766016"/>
    <w:rsid w:val="2EA762B8"/>
    <w:rsid w:val="2EC710AF"/>
    <w:rsid w:val="2F189927"/>
    <w:rsid w:val="2F618E93"/>
    <w:rsid w:val="2F7E96CE"/>
    <w:rsid w:val="302AEBA8"/>
    <w:rsid w:val="309D9C2B"/>
    <w:rsid w:val="30C5F910"/>
    <w:rsid w:val="3119EDE1"/>
    <w:rsid w:val="31289817"/>
    <w:rsid w:val="3180E2B3"/>
    <w:rsid w:val="3184F5C7"/>
    <w:rsid w:val="320DE18A"/>
    <w:rsid w:val="32192A01"/>
    <w:rsid w:val="321F0691"/>
    <w:rsid w:val="3242F4DB"/>
    <w:rsid w:val="32637BDC"/>
    <w:rsid w:val="32850C8D"/>
    <w:rsid w:val="32D75199"/>
    <w:rsid w:val="32F1978C"/>
    <w:rsid w:val="33102FD8"/>
    <w:rsid w:val="33114856"/>
    <w:rsid w:val="33315B20"/>
    <w:rsid w:val="337F7386"/>
    <w:rsid w:val="337FED58"/>
    <w:rsid w:val="33C10B59"/>
    <w:rsid w:val="33EF44DA"/>
    <w:rsid w:val="3400F2F3"/>
    <w:rsid w:val="34058329"/>
    <w:rsid w:val="344A4A13"/>
    <w:rsid w:val="345A2F65"/>
    <w:rsid w:val="34AD4466"/>
    <w:rsid w:val="34D24FCF"/>
    <w:rsid w:val="354468E5"/>
    <w:rsid w:val="354B2181"/>
    <w:rsid w:val="35E8E8C6"/>
    <w:rsid w:val="3641BA26"/>
    <w:rsid w:val="3654957E"/>
    <w:rsid w:val="365A8EDD"/>
    <w:rsid w:val="36884631"/>
    <w:rsid w:val="36D722FF"/>
    <w:rsid w:val="36E5DB58"/>
    <w:rsid w:val="3753B76F"/>
    <w:rsid w:val="376F2799"/>
    <w:rsid w:val="37EC6915"/>
    <w:rsid w:val="384EC27B"/>
    <w:rsid w:val="38F5E0F0"/>
    <w:rsid w:val="39E384C5"/>
    <w:rsid w:val="3A1F74DF"/>
    <w:rsid w:val="3A324097"/>
    <w:rsid w:val="3A3B1D9E"/>
    <w:rsid w:val="3A3C9C99"/>
    <w:rsid w:val="3A5DDCBF"/>
    <w:rsid w:val="3A68386C"/>
    <w:rsid w:val="3ABFD1E0"/>
    <w:rsid w:val="3ADDF922"/>
    <w:rsid w:val="3ADFC47E"/>
    <w:rsid w:val="3B178E80"/>
    <w:rsid w:val="3B2E3189"/>
    <w:rsid w:val="3B7CBE83"/>
    <w:rsid w:val="3B899F48"/>
    <w:rsid w:val="3BA755EE"/>
    <w:rsid w:val="3BADCFB1"/>
    <w:rsid w:val="3BFBB2C7"/>
    <w:rsid w:val="3C068EF4"/>
    <w:rsid w:val="3C3416D4"/>
    <w:rsid w:val="3C368B6A"/>
    <w:rsid w:val="3C605147"/>
    <w:rsid w:val="3C6D830D"/>
    <w:rsid w:val="3C87B2A1"/>
    <w:rsid w:val="3C975BFE"/>
    <w:rsid w:val="3C9C92E0"/>
    <w:rsid w:val="3CA7C3FF"/>
    <w:rsid w:val="3CD9A38F"/>
    <w:rsid w:val="3D101288"/>
    <w:rsid w:val="3D253314"/>
    <w:rsid w:val="3DDD4A62"/>
    <w:rsid w:val="3DE626F0"/>
    <w:rsid w:val="3DE81CD9"/>
    <w:rsid w:val="3E268A23"/>
    <w:rsid w:val="3E61F7BE"/>
    <w:rsid w:val="3EABE53C"/>
    <w:rsid w:val="3EC4976F"/>
    <w:rsid w:val="3EFFEE2A"/>
    <w:rsid w:val="3F16EA93"/>
    <w:rsid w:val="3F8B143E"/>
    <w:rsid w:val="3FCDC6F1"/>
    <w:rsid w:val="3FF9B72A"/>
    <w:rsid w:val="40618231"/>
    <w:rsid w:val="40DCDFB3"/>
    <w:rsid w:val="41806A58"/>
    <w:rsid w:val="41BBD5D1"/>
    <w:rsid w:val="41D0693E"/>
    <w:rsid w:val="4202AD49"/>
    <w:rsid w:val="420DC2D4"/>
    <w:rsid w:val="4219D72E"/>
    <w:rsid w:val="421B38A5"/>
    <w:rsid w:val="422AC767"/>
    <w:rsid w:val="4356637D"/>
    <w:rsid w:val="43C5CACA"/>
    <w:rsid w:val="43C7BA4D"/>
    <w:rsid w:val="43F5683C"/>
    <w:rsid w:val="442C554A"/>
    <w:rsid w:val="442FFB2A"/>
    <w:rsid w:val="445EB179"/>
    <w:rsid w:val="44636E98"/>
    <w:rsid w:val="44C686E9"/>
    <w:rsid w:val="44CD5424"/>
    <w:rsid w:val="44DA5CF6"/>
    <w:rsid w:val="45291ADC"/>
    <w:rsid w:val="456BBD8B"/>
    <w:rsid w:val="45A36EE7"/>
    <w:rsid w:val="45AA187D"/>
    <w:rsid w:val="45C6BB72"/>
    <w:rsid w:val="467C35E6"/>
    <w:rsid w:val="4680EB1F"/>
    <w:rsid w:val="46927A80"/>
    <w:rsid w:val="469644E6"/>
    <w:rsid w:val="470BE27C"/>
    <w:rsid w:val="47E04D31"/>
    <w:rsid w:val="4848C727"/>
    <w:rsid w:val="485CD7B7"/>
    <w:rsid w:val="486111F3"/>
    <w:rsid w:val="48CE0792"/>
    <w:rsid w:val="48D713E9"/>
    <w:rsid w:val="497ABD3F"/>
    <w:rsid w:val="49971DD9"/>
    <w:rsid w:val="49CDEB07"/>
    <w:rsid w:val="4A1675B6"/>
    <w:rsid w:val="4A8EC587"/>
    <w:rsid w:val="4A9E002B"/>
    <w:rsid w:val="4AD0363E"/>
    <w:rsid w:val="4AD7D5AF"/>
    <w:rsid w:val="4AFF5E84"/>
    <w:rsid w:val="4B4FF91A"/>
    <w:rsid w:val="4BE49169"/>
    <w:rsid w:val="4BF5C28D"/>
    <w:rsid w:val="4C151192"/>
    <w:rsid w:val="4C6ADD6E"/>
    <w:rsid w:val="4CBB1140"/>
    <w:rsid w:val="4CBF8357"/>
    <w:rsid w:val="4D051CEE"/>
    <w:rsid w:val="4D11D847"/>
    <w:rsid w:val="4D168B12"/>
    <w:rsid w:val="4D4B3F12"/>
    <w:rsid w:val="4D59B0AC"/>
    <w:rsid w:val="4DFF56B0"/>
    <w:rsid w:val="4E44BE2F"/>
    <w:rsid w:val="4E7627DF"/>
    <w:rsid w:val="4EF5450F"/>
    <w:rsid w:val="4EF681E0"/>
    <w:rsid w:val="4F055F8A"/>
    <w:rsid w:val="4F07E1FF"/>
    <w:rsid w:val="4F15F9E5"/>
    <w:rsid w:val="4F612681"/>
    <w:rsid w:val="4F7479DB"/>
    <w:rsid w:val="508AC1A6"/>
    <w:rsid w:val="5092D41E"/>
    <w:rsid w:val="50A85DDC"/>
    <w:rsid w:val="511B5E74"/>
    <w:rsid w:val="51217AE8"/>
    <w:rsid w:val="5159894B"/>
    <w:rsid w:val="51637325"/>
    <w:rsid w:val="51F5B180"/>
    <w:rsid w:val="527B725C"/>
    <w:rsid w:val="5289B6A5"/>
    <w:rsid w:val="52B4D31F"/>
    <w:rsid w:val="52C1B328"/>
    <w:rsid w:val="52CC317A"/>
    <w:rsid w:val="52E08983"/>
    <w:rsid w:val="52E18DEE"/>
    <w:rsid w:val="534E95CC"/>
    <w:rsid w:val="53785340"/>
    <w:rsid w:val="53B3585E"/>
    <w:rsid w:val="5417CDA9"/>
    <w:rsid w:val="541FFB36"/>
    <w:rsid w:val="5438AF40"/>
    <w:rsid w:val="5444737C"/>
    <w:rsid w:val="5478E630"/>
    <w:rsid w:val="54BA3035"/>
    <w:rsid w:val="54FACBB3"/>
    <w:rsid w:val="550998ED"/>
    <w:rsid w:val="551648CD"/>
    <w:rsid w:val="55867D6B"/>
    <w:rsid w:val="56775AF5"/>
    <w:rsid w:val="56884402"/>
    <w:rsid w:val="5695C3D5"/>
    <w:rsid w:val="56AF5D62"/>
    <w:rsid w:val="56D3DCDC"/>
    <w:rsid w:val="5714988D"/>
    <w:rsid w:val="57844922"/>
    <w:rsid w:val="57A35B37"/>
    <w:rsid w:val="57B42FA5"/>
    <w:rsid w:val="57BE4379"/>
    <w:rsid w:val="57BE83E2"/>
    <w:rsid w:val="57C62E85"/>
    <w:rsid w:val="57D8588C"/>
    <w:rsid w:val="57DBCF1C"/>
    <w:rsid w:val="57FEE059"/>
    <w:rsid w:val="58203723"/>
    <w:rsid w:val="582A7167"/>
    <w:rsid w:val="584143CC"/>
    <w:rsid w:val="5870CFE8"/>
    <w:rsid w:val="58802F21"/>
    <w:rsid w:val="5883DB6C"/>
    <w:rsid w:val="58BA8EFF"/>
    <w:rsid w:val="58E72338"/>
    <w:rsid w:val="5935F3C2"/>
    <w:rsid w:val="5977E0C7"/>
    <w:rsid w:val="597B0AC2"/>
    <w:rsid w:val="59B7B9D8"/>
    <w:rsid w:val="59C92DC0"/>
    <w:rsid w:val="59E383A0"/>
    <w:rsid w:val="5A46A549"/>
    <w:rsid w:val="5A4808D9"/>
    <w:rsid w:val="5A5512E8"/>
    <w:rsid w:val="5A896706"/>
    <w:rsid w:val="5AA4FA5C"/>
    <w:rsid w:val="5AAB421C"/>
    <w:rsid w:val="5AD31815"/>
    <w:rsid w:val="5AD8522D"/>
    <w:rsid w:val="5AF811A0"/>
    <w:rsid w:val="5B0AC04F"/>
    <w:rsid w:val="5B1414D5"/>
    <w:rsid w:val="5B193191"/>
    <w:rsid w:val="5B21D878"/>
    <w:rsid w:val="5B26E3FD"/>
    <w:rsid w:val="5B3F3959"/>
    <w:rsid w:val="5B44614A"/>
    <w:rsid w:val="5B447BCE"/>
    <w:rsid w:val="5B9DF58E"/>
    <w:rsid w:val="5BA8FFD2"/>
    <w:rsid w:val="5BFBB376"/>
    <w:rsid w:val="5C188ED2"/>
    <w:rsid w:val="5CDC36BA"/>
    <w:rsid w:val="5D00831D"/>
    <w:rsid w:val="5D53F55A"/>
    <w:rsid w:val="5D5E3AC2"/>
    <w:rsid w:val="5D73F641"/>
    <w:rsid w:val="5D7FC744"/>
    <w:rsid w:val="5DAA3E62"/>
    <w:rsid w:val="5E1C9992"/>
    <w:rsid w:val="5EC2AF23"/>
    <w:rsid w:val="5EF8C01C"/>
    <w:rsid w:val="5EF99010"/>
    <w:rsid w:val="5F22F4B7"/>
    <w:rsid w:val="5FAD9BED"/>
    <w:rsid w:val="5FBCB1BA"/>
    <w:rsid w:val="5FC481A5"/>
    <w:rsid w:val="5FE82DD6"/>
    <w:rsid w:val="5FEB08D1"/>
    <w:rsid w:val="6059DF64"/>
    <w:rsid w:val="605E46EC"/>
    <w:rsid w:val="60B6E612"/>
    <w:rsid w:val="60D66F79"/>
    <w:rsid w:val="60F29A7C"/>
    <w:rsid w:val="612EB912"/>
    <w:rsid w:val="617E0E4E"/>
    <w:rsid w:val="61B4D498"/>
    <w:rsid w:val="61C22DCB"/>
    <w:rsid w:val="61E68FE2"/>
    <w:rsid w:val="624637BF"/>
    <w:rsid w:val="627CCD03"/>
    <w:rsid w:val="627E22AE"/>
    <w:rsid w:val="628166C9"/>
    <w:rsid w:val="62EF119E"/>
    <w:rsid w:val="6335E68B"/>
    <w:rsid w:val="6336A27B"/>
    <w:rsid w:val="6346C1B1"/>
    <w:rsid w:val="639B356D"/>
    <w:rsid w:val="63B8E50E"/>
    <w:rsid w:val="640E6811"/>
    <w:rsid w:val="64810AA0"/>
    <w:rsid w:val="648CB4D3"/>
    <w:rsid w:val="64B3C604"/>
    <w:rsid w:val="650E3E0E"/>
    <w:rsid w:val="65234994"/>
    <w:rsid w:val="65578E19"/>
    <w:rsid w:val="65DDCAC7"/>
    <w:rsid w:val="66026B91"/>
    <w:rsid w:val="66442E33"/>
    <w:rsid w:val="665FB019"/>
    <w:rsid w:val="66CB1202"/>
    <w:rsid w:val="670E7A52"/>
    <w:rsid w:val="671B626D"/>
    <w:rsid w:val="67CF7912"/>
    <w:rsid w:val="687D7712"/>
    <w:rsid w:val="68D968DA"/>
    <w:rsid w:val="690E92DC"/>
    <w:rsid w:val="69119C07"/>
    <w:rsid w:val="6929D5CE"/>
    <w:rsid w:val="693E11A0"/>
    <w:rsid w:val="6975F95A"/>
    <w:rsid w:val="699A08FC"/>
    <w:rsid w:val="699D1F66"/>
    <w:rsid w:val="6A43A566"/>
    <w:rsid w:val="6A634F27"/>
    <w:rsid w:val="6ABF89B8"/>
    <w:rsid w:val="6AD061D7"/>
    <w:rsid w:val="6B02F4CE"/>
    <w:rsid w:val="6BCBA959"/>
    <w:rsid w:val="6C0633EE"/>
    <w:rsid w:val="6C0F69CE"/>
    <w:rsid w:val="6C37141C"/>
    <w:rsid w:val="6C45EE94"/>
    <w:rsid w:val="6C4FDF4D"/>
    <w:rsid w:val="6C617E64"/>
    <w:rsid w:val="6C6589E8"/>
    <w:rsid w:val="6CC6B2C7"/>
    <w:rsid w:val="6CE443A0"/>
    <w:rsid w:val="6CE962DC"/>
    <w:rsid w:val="6D1CDF6E"/>
    <w:rsid w:val="6D41EA4D"/>
    <w:rsid w:val="6D879CAF"/>
    <w:rsid w:val="6DAFCF55"/>
    <w:rsid w:val="6DC073CF"/>
    <w:rsid w:val="6DE975E1"/>
    <w:rsid w:val="6DFB9964"/>
    <w:rsid w:val="6E08EC83"/>
    <w:rsid w:val="6E20EB44"/>
    <w:rsid w:val="6E3FF12F"/>
    <w:rsid w:val="6E496D74"/>
    <w:rsid w:val="6EEBA8BC"/>
    <w:rsid w:val="6F123A9B"/>
    <w:rsid w:val="6F196073"/>
    <w:rsid w:val="6F2FF114"/>
    <w:rsid w:val="6FAA420F"/>
    <w:rsid w:val="701CB803"/>
    <w:rsid w:val="703A8FFD"/>
    <w:rsid w:val="70507674"/>
    <w:rsid w:val="7059BB41"/>
    <w:rsid w:val="70877BAF"/>
    <w:rsid w:val="709C92F8"/>
    <w:rsid w:val="70DE6489"/>
    <w:rsid w:val="71214FC2"/>
    <w:rsid w:val="71388991"/>
    <w:rsid w:val="71570E1B"/>
    <w:rsid w:val="719DA2B3"/>
    <w:rsid w:val="7224A0AC"/>
    <w:rsid w:val="724314C4"/>
    <w:rsid w:val="725BA2EA"/>
    <w:rsid w:val="72BD1BAF"/>
    <w:rsid w:val="72F78D86"/>
    <w:rsid w:val="734B7AEF"/>
    <w:rsid w:val="7376EBC1"/>
    <w:rsid w:val="7379B896"/>
    <w:rsid w:val="73B08FD8"/>
    <w:rsid w:val="755AF214"/>
    <w:rsid w:val="7563D9C5"/>
    <w:rsid w:val="758214A1"/>
    <w:rsid w:val="76909F54"/>
    <w:rsid w:val="76BC9AC2"/>
    <w:rsid w:val="76CF7158"/>
    <w:rsid w:val="76DE9BF4"/>
    <w:rsid w:val="76F184A1"/>
    <w:rsid w:val="76F71481"/>
    <w:rsid w:val="77111CBB"/>
    <w:rsid w:val="771A5675"/>
    <w:rsid w:val="7723D4CB"/>
    <w:rsid w:val="77B5A72B"/>
    <w:rsid w:val="78096932"/>
    <w:rsid w:val="7892F320"/>
    <w:rsid w:val="78E6D9B9"/>
    <w:rsid w:val="79B4B4BC"/>
    <w:rsid w:val="79D88F5C"/>
    <w:rsid w:val="79E34EBD"/>
    <w:rsid w:val="79EC98AF"/>
    <w:rsid w:val="79FDF7E1"/>
    <w:rsid w:val="7A705B93"/>
    <w:rsid w:val="7A8FE893"/>
    <w:rsid w:val="7A95AB81"/>
    <w:rsid w:val="7B2C1D28"/>
    <w:rsid w:val="7B55DEAD"/>
    <w:rsid w:val="7B87D0CA"/>
    <w:rsid w:val="7BACDEFA"/>
    <w:rsid w:val="7C274A36"/>
    <w:rsid w:val="7C3842BC"/>
    <w:rsid w:val="7C4DC204"/>
    <w:rsid w:val="7C51D038"/>
    <w:rsid w:val="7C6383B4"/>
    <w:rsid w:val="7C880C69"/>
    <w:rsid w:val="7CC1BBAD"/>
    <w:rsid w:val="7CC5E2D1"/>
    <w:rsid w:val="7CC75C9E"/>
    <w:rsid w:val="7CD2120A"/>
    <w:rsid w:val="7CFFC9C8"/>
    <w:rsid w:val="7D14DBDE"/>
    <w:rsid w:val="7D4F9998"/>
    <w:rsid w:val="7D6173ED"/>
    <w:rsid w:val="7DC50C9B"/>
    <w:rsid w:val="7E8938AF"/>
    <w:rsid w:val="7EB00D52"/>
    <w:rsid w:val="7EE0B3B7"/>
    <w:rsid w:val="7F0FFF67"/>
    <w:rsid w:val="7F1199E1"/>
    <w:rsid w:val="7F9AF9B2"/>
    <w:rsid w:val="7FCC9811"/>
    <w:rsid w:val="7FD25F42"/>
    <w:rsid w:val="7FD2C654"/>
    <w:rsid w:val="7FF74D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79523450-25DD-4B77-8093-17C29806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D095C"/>
    <w:pPr>
      <w:ind w:left="720"/>
      <w:contextualSpacing/>
    </w:pPr>
  </w:style>
  <w:style w:type="character" w:styleId="CommentReference">
    <w:name w:val="annotation reference"/>
    <w:basedOn w:val="DefaultParagraphFont"/>
    <w:uiPriority w:val="99"/>
    <w:semiHidden/>
    <w:unhideWhenUsed/>
    <w:rsid w:val="00844DCA"/>
    <w:rPr>
      <w:sz w:val="16"/>
      <w:szCs w:val="16"/>
    </w:rPr>
  </w:style>
  <w:style w:type="paragraph" w:styleId="CommentText">
    <w:name w:val="annotation text"/>
    <w:basedOn w:val="Normal"/>
    <w:link w:val="CommentTextChar"/>
    <w:uiPriority w:val="99"/>
    <w:unhideWhenUsed/>
    <w:rsid w:val="00844DCA"/>
    <w:rPr>
      <w:szCs w:val="20"/>
    </w:rPr>
  </w:style>
  <w:style w:type="character" w:customStyle="1" w:styleId="CommentTextChar">
    <w:name w:val="Comment Text Char"/>
    <w:basedOn w:val="DefaultParagraphFont"/>
    <w:link w:val="CommentText"/>
    <w:uiPriority w:val="99"/>
    <w:rsid w:val="00844DCA"/>
    <w:rPr>
      <w:rFonts w:ascii="Arial" w:hAnsi="Arial" w:cs="Arial"/>
    </w:rPr>
  </w:style>
  <w:style w:type="paragraph" w:styleId="CommentSubject">
    <w:name w:val="annotation subject"/>
    <w:basedOn w:val="CommentText"/>
    <w:next w:val="CommentText"/>
    <w:link w:val="CommentSubjectChar"/>
    <w:uiPriority w:val="99"/>
    <w:semiHidden/>
    <w:unhideWhenUsed/>
    <w:rsid w:val="00844DCA"/>
    <w:rPr>
      <w:b/>
      <w:bCs/>
    </w:rPr>
  </w:style>
  <w:style w:type="character" w:customStyle="1" w:styleId="CommentSubjectChar">
    <w:name w:val="Comment Subject Char"/>
    <w:basedOn w:val="CommentTextChar"/>
    <w:link w:val="CommentSubject"/>
    <w:uiPriority w:val="99"/>
    <w:semiHidden/>
    <w:rsid w:val="00844DCA"/>
    <w:rPr>
      <w:rFonts w:ascii="Arial" w:hAnsi="Arial" w:cs="Arial"/>
      <w:b/>
      <w:bCs/>
    </w:rPr>
  </w:style>
  <w:style w:type="paragraph" w:styleId="NormalWeb">
    <w:name w:val="Normal (Web)"/>
    <w:basedOn w:val="Normal"/>
    <w:uiPriority w:val="99"/>
    <w:semiHidden/>
    <w:unhideWhenUsed/>
    <w:rsid w:val="00BD24C6"/>
    <w:rPr>
      <w:rFonts w:ascii="Times New Roman" w:hAnsi="Times New Roman" w:cs="Times New Roman"/>
      <w:sz w:val="24"/>
    </w:rPr>
  </w:style>
  <w:style w:type="character" w:styleId="Mention">
    <w:name w:val="Mention"/>
    <w:basedOn w:val="DefaultParagraphFont"/>
    <w:uiPriority w:val="99"/>
    <w:unhideWhenUsed/>
    <w:rsid w:val="0001625A"/>
    <w:rPr>
      <w:color w:val="2B579A"/>
      <w:shd w:val="clear" w:color="auto" w:fill="E1DFDD"/>
    </w:rPr>
  </w:style>
  <w:style w:type="paragraph" w:styleId="Revision">
    <w:name w:val="Revision"/>
    <w:hidden/>
    <w:uiPriority w:val="99"/>
    <w:semiHidden/>
    <w:rsid w:val="00867156"/>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C9770.3148AC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id:image003.png@01DC9770.3148AC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013df2-1a68-49a3-87d9-0d39ba4e1b7f">
      <Terms xmlns="http://schemas.microsoft.com/office/infopath/2007/PartnerControls"/>
    </lcf76f155ced4ddcb4097134ff3c332f>
    <_ip_UnifiedCompliancePolicyUIAction xmlns="http://schemas.microsoft.com/sharepoint/v3" xsi:nil="true"/>
    <TaxCatchAll xmlns="3ac37628-645d-4f66-a0e8-d2b0e1f9d476"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7873762DBE044B783BF333580CDF9" ma:contentTypeVersion="14" ma:contentTypeDescription="Create a new document." ma:contentTypeScope="" ma:versionID="6b9b9a4039a5e40ecfdfaf839df54127">
  <xsd:schema xmlns:xsd="http://www.w3.org/2001/XMLSchema" xmlns:xs="http://www.w3.org/2001/XMLSchema" xmlns:p="http://schemas.microsoft.com/office/2006/metadata/properties" xmlns:ns1="http://schemas.microsoft.com/sharepoint/v3" xmlns:ns2="f4013df2-1a68-49a3-87d9-0d39ba4e1b7f" xmlns:ns3="3ac37628-645d-4f66-a0e8-d2b0e1f9d476" targetNamespace="http://schemas.microsoft.com/office/2006/metadata/properties" ma:root="true" ma:fieldsID="07f9d09c29c88de9966fac27204d710d" ns1:_="" ns2:_="" ns3:_="">
    <xsd:import namespace="http://schemas.microsoft.com/sharepoint/v3"/>
    <xsd:import namespace="f4013df2-1a68-49a3-87d9-0d39ba4e1b7f"/>
    <xsd:import namespace="3ac37628-645d-4f66-a0e8-d2b0e1f9d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13df2-1a68-49a3-87d9-0d39ba4e1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cfe51f-b26a-4d8e-9a63-6375ff3b21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c37628-645d-4f66-a0e8-d2b0e1f9d4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a81eea-1e4b-466d-8f1d-343f710de4c8}" ma:internalName="TaxCatchAll" ma:showField="CatchAllData" ma:web="3ac37628-645d-4f66-a0e8-d2b0e1f9d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7F0AE-205E-4CD1-BE3B-CE9580F13C11}">
  <ds:schemaRefs>
    <ds:schemaRef ds:uri="http://schemas.microsoft.com/office/2006/metadata/properties"/>
    <ds:schemaRef ds:uri="http://schemas.microsoft.com/office/infopath/2007/PartnerControls"/>
    <ds:schemaRef ds:uri="f4013df2-1a68-49a3-87d9-0d39ba4e1b7f"/>
    <ds:schemaRef ds:uri="http://schemas.microsoft.com/sharepoint/v3"/>
    <ds:schemaRef ds:uri="3ac37628-645d-4f66-a0e8-d2b0e1f9d476"/>
  </ds:schemaRefs>
</ds:datastoreItem>
</file>

<file path=customXml/itemProps2.xml><?xml version="1.0" encoding="utf-8"?>
<ds:datastoreItem xmlns:ds="http://schemas.openxmlformats.org/officeDocument/2006/customXml" ds:itemID="{02BFAEB1-0F1A-4E9A-BF2A-BA0CF6B2A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13df2-1a68-49a3-87d9-0d39ba4e1b7f"/>
    <ds:schemaRef ds:uri="3ac37628-645d-4f66-a0e8-d2b0e1f9d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BC332-D22F-4085-B05D-A6A208775461}">
  <ds:schemaRefs>
    <ds:schemaRef ds:uri="http://schemas.openxmlformats.org/officeDocument/2006/bibliography"/>
  </ds:schemaRefs>
</ds:datastoreItem>
</file>

<file path=customXml/itemProps4.xml><?xml version="1.0" encoding="utf-8"?>
<ds:datastoreItem xmlns:ds="http://schemas.openxmlformats.org/officeDocument/2006/customXml" ds:itemID="{DD63C95B-3F26-4596-B266-2C55379A1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5808</Words>
  <Characters>30653</Characters>
  <Application>Microsoft Office Word</Application>
  <DocSecurity>8</DocSecurity>
  <Lines>255</Lines>
  <Paragraphs>72</Paragraphs>
  <ScaleCrop>false</ScaleCrop>
  <Company>Town of Parker</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Lauren Johnson-LeGrand2</cp:lastModifiedBy>
  <cp:revision>4</cp:revision>
  <cp:lastPrinted>2007-01-13T01:43:00Z</cp:lastPrinted>
  <dcterms:created xsi:type="dcterms:W3CDTF">2026-02-10T22:36:00Z</dcterms:created>
  <dcterms:modified xsi:type="dcterms:W3CDTF">2026-02-10T22:46:00Z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0x0101001557873762DBE044B783BF333580CDF9</vt:lpwstr>
  </property>
  <property fmtid="{D5CDD505-2E9C-101B-9397-08002B2CF9AE}" pid="3" name="MediaServiceImageTags">
    <vt:lpwstr/>
  </property>
  <property fmtid="{D5CDD505-2E9C-101B-9397-08002B2CF9AE}" pid="4" name="GrammarlyDocumentId">
    <vt:lpwstr>747a509e-0e86-4e3a-91bb-9fce5c8842fa</vt:lpwstr>
  </property>
  <property fmtid="{D5CDD505-2E9C-101B-9397-08002B2CF9AE}" pid="5" name="docLang">
    <vt:lpwstr>en</vt:lpwstr>
  </property>
</Properties>
</file>