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6F970162" w:rsidR="00793CB9" w:rsidRPr="00122723" w:rsidRDefault="00466483" w:rsidP="00A92352">
      <w:pPr>
        <w:framePr w:w="5686" w:h="0" w:hSpace="180" w:wrap="around" w:vAnchor="text" w:hAnchor="page" w:x="5506" w:y="76"/>
        <w:spacing w:line="360" w:lineRule="auto"/>
        <w:jc w:val="center"/>
        <w:rPr>
          <w:b/>
          <w:szCs w:val="20"/>
        </w:rPr>
      </w:pPr>
      <w:r w:rsidRPr="00466483">
        <w:rPr>
          <w:b/>
          <w:szCs w:val="20"/>
        </w:rPr>
        <w:t>REQUEST FOR PROPOSAL</w:t>
      </w:r>
      <w:r w:rsidR="00AC16C2" w:rsidRPr="00466483">
        <w:rPr>
          <w:b/>
          <w:szCs w:val="20"/>
        </w:rPr>
        <w:t xml:space="preserve"> </w:t>
      </w:r>
      <w:r w:rsidRPr="00466483">
        <w:rPr>
          <w:b/>
          <w:szCs w:val="20"/>
        </w:rPr>
        <w:t>RFP</w:t>
      </w:r>
      <w:r w:rsidR="0010500A" w:rsidRPr="00466483">
        <w:rPr>
          <w:b/>
          <w:szCs w:val="20"/>
        </w:rPr>
        <w:t xml:space="preserve"> #</w:t>
      </w:r>
      <w:r w:rsidRPr="00466483">
        <w:rPr>
          <w:b/>
          <w:szCs w:val="20"/>
        </w:rPr>
        <w:t>26-012</w:t>
      </w:r>
    </w:p>
    <w:p w14:paraId="698BB6C5" w14:textId="4F9BE711" w:rsidR="00793CB9" w:rsidRPr="00122723" w:rsidRDefault="0010500A" w:rsidP="00A92352">
      <w:pPr>
        <w:pStyle w:val="Caption"/>
        <w:framePr w:w="5686" w:wrap="around" w:x="5506" w:y="76"/>
      </w:pPr>
      <w:r w:rsidRPr="00122723">
        <w:t>Addendum #</w:t>
      </w:r>
      <w:r w:rsidR="00DD095C">
        <w:t>2</w:t>
      </w:r>
      <w:r w:rsidR="00DD7947" w:rsidRPr="00122723">
        <w:t xml:space="preserve"> – </w:t>
      </w:r>
      <w:r w:rsidR="00DD095C">
        <w:t xml:space="preserve">February </w:t>
      </w:r>
      <w:r w:rsidR="001373F1">
        <w:t>5</w:t>
      </w:r>
      <w:r w:rsidR="00466483">
        <w:t>, 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2980ECE2">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5C1BA4F0" w:rsidR="003D6FA9" w:rsidRPr="003E1043" w:rsidRDefault="00466483" w:rsidP="003D6FA9">
      <w:pPr>
        <w:jc w:val="center"/>
        <w:rPr>
          <w:b/>
          <w:szCs w:val="20"/>
        </w:rPr>
      </w:pPr>
      <w:r w:rsidRPr="00466483">
        <w:rPr>
          <w:b/>
          <w:szCs w:val="20"/>
        </w:rPr>
        <w:t>Request for Proposal RFP #26-012</w:t>
      </w:r>
      <w:r w:rsidR="00AC16C2" w:rsidRPr="00466483">
        <w:rPr>
          <w:b/>
          <w:szCs w:val="20"/>
        </w:rPr>
        <w:t xml:space="preserve"> </w:t>
      </w:r>
      <w:r w:rsidRPr="00466483">
        <w:rPr>
          <w:b/>
          <w:szCs w:val="20"/>
        </w:rPr>
        <w:t>–</w:t>
      </w:r>
      <w:r w:rsidR="00AC16C2" w:rsidRPr="00466483">
        <w:rPr>
          <w:b/>
          <w:szCs w:val="20"/>
        </w:rPr>
        <w:t xml:space="preserve"> </w:t>
      </w:r>
      <w:r w:rsidRPr="00466483">
        <w:rPr>
          <w:b/>
          <w:szCs w:val="20"/>
        </w:rPr>
        <w:t>Enterprise Resource Planning (ERP) Implementation Provider</w:t>
      </w:r>
      <w:r w:rsidR="003D6FA9" w:rsidRPr="00466483">
        <w:rPr>
          <w:b/>
          <w:szCs w:val="20"/>
        </w:rPr>
        <w:t xml:space="preserve"> - dated </w:t>
      </w:r>
      <w:r w:rsidR="00AC16C2" w:rsidRPr="00466483">
        <w:rPr>
          <w:b/>
          <w:szCs w:val="20"/>
        </w:rPr>
        <w:t xml:space="preserve">January </w:t>
      </w:r>
      <w:r w:rsidRPr="00466483">
        <w:rPr>
          <w:b/>
          <w:szCs w:val="20"/>
        </w:rPr>
        <w:t>22, 2026</w:t>
      </w: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1D006332" w14:textId="7338FBFF" w:rsidR="001373F1" w:rsidRDefault="001373F1" w:rsidP="003361A9">
      <w:pPr>
        <w:spacing w:line="276" w:lineRule="auto"/>
        <w:jc w:val="both"/>
        <w:rPr>
          <w:szCs w:val="20"/>
        </w:rPr>
      </w:pPr>
      <w:bookmarkStart w:id="0" w:name="_Hlk153438461"/>
      <w:r>
        <w:rPr>
          <w:szCs w:val="20"/>
        </w:rPr>
        <w:t xml:space="preserve">The due date of this proposal has been extended to </w:t>
      </w:r>
      <w:r w:rsidRPr="001373F1">
        <w:rPr>
          <w:b/>
          <w:bCs/>
          <w:i/>
          <w:iCs/>
          <w:szCs w:val="20"/>
          <w:u w:val="single"/>
        </w:rPr>
        <w:t xml:space="preserve">Friday, March 6, 2026, at </w:t>
      </w:r>
      <w:r>
        <w:rPr>
          <w:b/>
          <w:bCs/>
          <w:i/>
          <w:iCs/>
          <w:szCs w:val="20"/>
          <w:u w:val="single"/>
        </w:rPr>
        <w:t>3</w:t>
      </w:r>
      <w:r w:rsidRPr="001373F1">
        <w:rPr>
          <w:b/>
          <w:bCs/>
          <w:i/>
          <w:iCs/>
          <w:szCs w:val="20"/>
          <w:u w:val="single"/>
        </w:rPr>
        <w:t>PM (MT).</w:t>
      </w:r>
    </w:p>
    <w:p w14:paraId="5CB5A6C8" w14:textId="77777777" w:rsidR="001373F1" w:rsidRDefault="001373F1" w:rsidP="003361A9">
      <w:pPr>
        <w:spacing w:line="276" w:lineRule="auto"/>
        <w:jc w:val="both"/>
        <w:rPr>
          <w:szCs w:val="20"/>
        </w:rPr>
      </w:pPr>
    </w:p>
    <w:p w14:paraId="2EBC2ED6" w14:textId="32EA2C63" w:rsidR="003361A9" w:rsidRPr="00FF4695" w:rsidRDefault="003361A9" w:rsidP="003361A9">
      <w:pPr>
        <w:spacing w:line="276" w:lineRule="auto"/>
        <w:jc w:val="both"/>
        <w:rPr>
          <w:szCs w:val="20"/>
        </w:rPr>
      </w:pPr>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bookmarkEnd w:id="0"/>
    <w:p w14:paraId="1BA8207C" w14:textId="0E249E86" w:rsidR="0094564E"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466483">
        <w:rPr>
          <w:szCs w:val="20"/>
        </w:rPr>
        <w:t>Request for Proposal</w:t>
      </w:r>
      <w:r>
        <w:rPr>
          <w:szCs w:val="20"/>
        </w:rPr>
        <w:t xml:space="preserve">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38D52ECB" w14:textId="77777777" w:rsidR="00DD095C" w:rsidRDefault="00DD095C" w:rsidP="00E8646B">
      <w:pPr>
        <w:jc w:val="both"/>
        <w:rPr>
          <w:szCs w:val="20"/>
        </w:rPr>
      </w:pPr>
    </w:p>
    <w:p w14:paraId="6F15E9AE" w14:textId="77777777" w:rsidR="00DD095C" w:rsidRPr="00DD095C" w:rsidRDefault="00DD095C" w:rsidP="00DD095C">
      <w:pPr>
        <w:jc w:val="both"/>
        <w:rPr>
          <w:szCs w:val="20"/>
        </w:rPr>
      </w:pPr>
    </w:p>
    <w:p w14:paraId="36B29EA4" w14:textId="77777777" w:rsidR="00DD095C" w:rsidRPr="00DD095C" w:rsidRDefault="00DD095C" w:rsidP="00DD095C">
      <w:pPr>
        <w:jc w:val="both"/>
        <w:rPr>
          <w:szCs w:val="20"/>
        </w:rPr>
      </w:pPr>
    </w:p>
    <w:p w14:paraId="6B519897" w14:textId="77777777" w:rsidR="00DD095C" w:rsidRPr="00DD095C" w:rsidRDefault="00DD095C" w:rsidP="00DD095C">
      <w:pPr>
        <w:jc w:val="both"/>
        <w:rPr>
          <w:b/>
          <w:szCs w:val="20"/>
          <w:u w:val="single"/>
        </w:rPr>
      </w:pPr>
      <w:r w:rsidRPr="00DD095C">
        <w:rPr>
          <w:b/>
          <w:szCs w:val="20"/>
          <w:u w:val="single"/>
        </w:rPr>
        <w:t>RESPONSE TO QUESTIONS:</w:t>
      </w:r>
    </w:p>
    <w:p w14:paraId="3457C919" w14:textId="77777777" w:rsidR="00DD095C" w:rsidRDefault="00DD095C" w:rsidP="00DD095C">
      <w:pPr>
        <w:jc w:val="both"/>
        <w:rPr>
          <w:szCs w:val="20"/>
        </w:rPr>
      </w:pPr>
    </w:p>
    <w:p w14:paraId="72A256DE" w14:textId="4550C168" w:rsidR="00DD095C" w:rsidRDefault="00DD095C" w:rsidP="00DD095C">
      <w:pPr>
        <w:pStyle w:val="ListParagraph"/>
        <w:numPr>
          <w:ilvl w:val="0"/>
          <w:numId w:val="5"/>
        </w:numPr>
        <w:jc w:val="both"/>
        <w:rPr>
          <w:szCs w:val="20"/>
        </w:rPr>
      </w:pPr>
      <w:r w:rsidRPr="00DD095C">
        <w:rPr>
          <w:szCs w:val="20"/>
        </w:rPr>
        <w:t>Would the County consider extending the due date? We would like to request a one-week extension to be able to put together a comprehensive response.</w:t>
      </w:r>
    </w:p>
    <w:p w14:paraId="1C036685" w14:textId="6C1DCB4D" w:rsidR="001373F1" w:rsidRPr="001373F1" w:rsidRDefault="00DD095C" w:rsidP="001373F1">
      <w:pPr>
        <w:ind w:left="720"/>
        <w:jc w:val="both"/>
        <w:rPr>
          <w:szCs w:val="20"/>
        </w:rPr>
      </w:pPr>
      <w:r>
        <w:rPr>
          <w:szCs w:val="20"/>
        </w:rPr>
        <w:t>1A:</w:t>
      </w:r>
      <w:r w:rsidR="001373F1" w:rsidRPr="001373F1">
        <w:rPr>
          <w:szCs w:val="20"/>
        </w:rPr>
        <w:t xml:space="preserve"> </w:t>
      </w:r>
      <w:r w:rsidR="001373F1" w:rsidRPr="001373F1">
        <w:rPr>
          <w:szCs w:val="20"/>
        </w:rPr>
        <w:t xml:space="preserve">The due date of this proposal has been extended to </w:t>
      </w:r>
      <w:r w:rsidR="001373F1" w:rsidRPr="001373F1">
        <w:rPr>
          <w:b/>
          <w:bCs/>
          <w:i/>
          <w:iCs/>
          <w:szCs w:val="20"/>
          <w:u w:val="single"/>
        </w:rPr>
        <w:t>Friday, March 6, 2026, at 3PM (MT).</w:t>
      </w:r>
    </w:p>
    <w:p w14:paraId="7E39E76A" w14:textId="77777777" w:rsidR="00DD095C" w:rsidRPr="00DD095C" w:rsidRDefault="00DD095C" w:rsidP="00DD095C">
      <w:pPr>
        <w:ind w:left="720"/>
        <w:jc w:val="both"/>
        <w:rPr>
          <w:szCs w:val="20"/>
        </w:rPr>
      </w:pPr>
    </w:p>
    <w:p w14:paraId="03D34441" w14:textId="02F23284" w:rsidR="00DD095C" w:rsidRDefault="00DD095C" w:rsidP="00DD095C">
      <w:pPr>
        <w:pStyle w:val="ListParagraph"/>
        <w:numPr>
          <w:ilvl w:val="0"/>
          <w:numId w:val="5"/>
        </w:numPr>
        <w:jc w:val="both"/>
        <w:rPr>
          <w:szCs w:val="20"/>
        </w:rPr>
      </w:pPr>
      <w:r w:rsidRPr="00DD095C">
        <w:rPr>
          <w:szCs w:val="20"/>
        </w:rPr>
        <w:t>Would the County respectfully consider a two-week extension to the deadline of this proposal?</w:t>
      </w:r>
    </w:p>
    <w:p w14:paraId="69E62CC2" w14:textId="1C36CA17" w:rsidR="001373F1" w:rsidRPr="001373F1" w:rsidRDefault="00DD095C" w:rsidP="001373F1">
      <w:pPr>
        <w:pStyle w:val="ListParagraph"/>
        <w:rPr>
          <w:szCs w:val="20"/>
        </w:rPr>
      </w:pPr>
      <w:r>
        <w:rPr>
          <w:szCs w:val="20"/>
        </w:rPr>
        <w:t>2A:</w:t>
      </w:r>
      <w:r w:rsidR="001373F1" w:rsidRPr="001373F1">
        <w:rPr>
          <w:szCs w:val="20"/>
        </w:rPr>
        <w:t xml:space="preserve"> </w:t>
      </w:r>
      <w:r w:rsidR="001373F1" w:rsidRPr="001373F1">
        <w:rPr>
          <w:szCs w:val="20"/>
        </w:rPr>
        <w:t xml:space="preserve">The due date of this proposal has been extended to </w:t>
      </w:r>
      <w:r w:rsidR="001373F1" w:rsidRPr="001373F1">
        <w:rPr>
          <w:b/>
          <w:bCs/>
          <w:i/>
          <w:iCs/>
          <w:szCs w:val="20"/>
          <w:u w:val="single"/>
        </w:rPr>
        <w:t>Friday, March 6, 2026, at 3PM (MT).</w:t>
      </w:r>
    </w:p>
    <w:p w14:paraId="178873EA" w14:textId="77777777" w:rsidR="00DD095C" w:rsidRDefault="00DD095C" w:rsidP="00DD095C">
      <w:pPr>
        <w:pStyle w:val="ListParagraph"/>
        <w:jc w:val="both"/>
        <w:rPr>
          <w:szCs w:val="20"/>
        </w:rPr>
      </w:pPr>
    </w:p>
    <w:p w14:paraId="764F05F3" w14:textId="77777777" w:rsidR="00132727" w:rsidRDefault="00DD095C" w:rsidP="00DD095C">
      <w:pPr>
        <w:pStyle w:val="ListParagraph"/>
        <w:numPr>
          <w:ilvl w:val="0"/>
          <w:numId w:val="5"/>
        </w:numPr>
        <w:jc w:val="both"/>
        <w:rPr>
          <w:szCs w:val="20"/>
        </w:rPr>
      </w:pPr>
      <w:r w:rsidRPr="00132727">
        <w:rPr>
          <w:szCs w:val="20"/>
        </w:rPr>
        <w:t xml:space="preserve">Can you please upload a word copy of the updated Questionnaire. </w:t>
      </w:r>
    </w:p>
    <w:p w14:paraId="1797DA57" w14:textId="21B9F740" w:rsidR="00DD095C" w:rsidRPr="00132727" w:rsidRDefault="00DD095C" w:rsidP="00132727">
      <w:pPr>
        <w:pStyle w:val="ListParagraph"/>
        <w:jc w:val="both"/>
        <w:rPr>
          <w:szCs w:val="20"/>
        </w:rPr>
      </w:pPr>
      <w:r w:rsidRPr="00132727">
        <w:rPr>
          <w:szCs w:val="20"/>
        </w:rPr>
        <w:t>3A:</w:t>
      </w:r>
      <w:r w:rsidR="00132727" w:rsidRPr="00132727">
        <w:rPr>
          <w:szCs w:val="20"/>
        </w:rPr>
        <w:t xml:space="preserve"> A word version will be attached to this addendum. </w:t>
      </w:r>
    </w:p>
    <w:p w14:paraId="385ACB78" w14:textId="77777777" w:rsidR="00DD095C" w:rsidRDefault="00DD095C" w:rsidP="00DD095C">
      <w:pPr>
        <w:pStyle w:val="ListParagraph"/>
        <w:jc w:val="both"/>
        <w:rPr>
          <w:szCs w:val="20"/>
        </w:rPr>
      </w:pPr>
    </w:p>
    <w:p w14:paraId="0503C398" w14:textId="40DF9EDD" w:rsidR="00DD095C" w:rsidRDefault="00DD095C" w:rsidP="00DD095C">
      <w:pPr>
        <w:pStyle w:val="ListParagraph"/>
        <w:numPr>
          <w:ilvl w:val="0"/>
          <w:numId w:val="5"/>
        </w:numPr>
        <w:jc w:val="both"/>
        <w:rPr>
          <w:szCs w:val="20"/>
        </w:rPr>
      </w:pPr>
      <w:r w:rsidRPr="00DD095C">
        <w:rPr>
          <w:szCs w:val="20"/>
        </w:rPr>
        <w:t>Addendum No.1 requests respondents utilize the updated version of Attachment A provided on January 27. Can the County provide a copy of the updated Attachment A in Word Document format to allow respondents to edit the document and provide complete responses to the County's questions?</w:t>
      </w:r>
    </w:p>
    <w:p w14:paraId="24C59527" w14:textId="518F7C86" w:rsidR="00DD095C" w:rsidRDefault="001373F1" w:rsidP="00DD095C">
      <w:pPr>
        <w:pStyle w:val="ListParagraph"/>
        <w:jc w:val="both"/>
        <w:rPr>
          <w:szCs w:val="20"/>
        </w:rPr>
      </w:pPr>
      <w:r>
        <w:rPr>
          <w:szCs w:val="20"/>
        </w:rPr>
        <w:t>4</w:t>
      </w:r>
      <w:r w:rsidR="00DD095C">
        <w:rPr>
          <w:szCs w:val="20"/>
        </w:rPr>
        <w:t>A:</w:t>
      </w:r>
      <w:r w:rsidR="000E2459">
        <w:rPr>
          <w:szCs w:val="20"/>
        </w:rPr>
        <w:t xml:space="preserve"> </w:t>
      </w:r>
      <w:r w:rsidR="000E2459" w:rsidRPr="00132727">
        <w:rPr>
          <w:szCs w:val="20"/>
        </w:rPr>
        <w:t>A word version will be attached to this addendum</w:t>
      </w:r>
      <w:r w:rsidR="000E2459">
        <w:rPr>
          <w:szCs w:val="20"/>
        </w:rPr>
        <w:t>.</w:t>
      </w:r>
    </w:p>
    <w:p w14:paraId="5C9F73CB" w14:textId="77777777" w:rsidR="00DD095C" w:rsidRDefault="00DD095C" w:rsidP="00DD095C">
      <w:pPr>
        <w:pStyle w:val="ListParagraph"/>
        <w:jc w:val="both"/>
        <w:rPr>
          <w:szCs w:val="20"/>
        </w:rPr>
      </w:pPr>
    </w:p>
    <w:p w14:paraId="7D2B8E7D" w14:textId="77777777" w:rsidR="001373F1" w:rsidRDefault="001373F1" w:rsidP="00DD095C">
      <w:pPr>
        <w:pStyle w:val="ListParagraph"/>
        <w:jc w:val="both"/>
        <w:rPr>
          <w:szCs w:val="20"/>
        </w:rPr>
      </w:pPr>
    </w:p>
    <w:p w14:paraId="09F4C28D" w14:textId="77777777" w:rsidR="001373F1" w:rsidRDefault="001373F1" w:rsidP="00DD095C">
      <w:pPr>
        <w:pStyle w:val="ListParagraph"/>
        <w:jc w:val="both"/>
        <w:rPr>
          <w:szCs w:val="20"/>
        </w:rPr>
      </w:pPr>
    </w:p>
    <w:p w14:paraId="3DFC9E73" w14:textId="77777777" w:rsidR="001373F1" w:rsidRDefault="001373F1" w:rsidP="00DD095C">
      <w:pPr>
        <w:pStyle w:val="ListParagraph"/>
        <w:jc w:val="both"/>
        <w:rPr>
          <w:szCs w:val="20"/>
        </w:rPr>
      </w:pPr>
    </w:p>
    <w:p w14:paraId="7AC68736" w14:textId="77777777" w:rsidR="001373F1" w:rsidRDefault="001373F1" w:rsidP="00DD095C">
      <w:pPr>
        <w:pStyle w:val="ListParagraph"/>
        <w:jc w:val="both"/>
        <w:rPr>
          <w:szCs w:val="20"/>
        </w:rPr>
      </w:pPr>
    </w:p>
    <w:p w14:paraId="457CB095" w14:textId="77777777" w:rsidR="001373F1" w:rsidRDefault="001373F1" w:rsidP="00DD095C">
      <w:pPr>
        <w:pStyle w:val="ListParagraph"/>
        <w:jc w:val="both"/>
        <w:rPr>
          <w:szCs w:val="20"/>
        </w:rPr>
      </w:pPr>
    </w:p>
    <w:p w14:paraId="702A62F6" w14:textId="0DA336DD" w:rsidR="001373F1" w:rsidRDefault="001373F1" w:rsidP="00DD095C">
      <w:pPr>
        <w:pStyle w:val="ListParagraph"/>
        <w:numPr>
          <w:ilvl w:val="0"/>
          <w:numId w:val="5"/>
        </w:numPr>
        <w:jc w:val="both"/>
        <w:rPr>
          <w:szCs w:val="20"/>
        </w:rPr>
      </w:pPr>
      <w:r w:rsidRPr="001373F1">
        <w:rPr>
          <w:szCs w:val="20"/>
        </w:rPr>
        <w:lastRenderedPageBreak/>
        <w:t>Given the complexity and breadth of the requirements (including detailed technical narratives, integration planning, and the need for a redacted submission), would the County consider extending the proposal due date by two (2) weeks to allow vendors sufficient time to prepare a complete and responsive proposal that fully addresses all requirements?</w:t>
      </w:r>
    </w:p>
    <w:p w14:paraId="3FDA8F3E" w14:textId="6AD63A84" w:rsidR="001373F1" w:rsidRPr="001373F1" w:rsidRDefault="001373F1" w:rsidP="001373F1">
      <w:pPr>
        <w:pStyle w:val="ListParagraph"/>
        <w:rPr>
          <w:szCs w:val="20"/>
        </w:rPr>
      </w:pPr>
      <w:r>
        <w:rPr>
          <w:szCs w:val="20"/>
        </w:rPr>
        <w:t>5A:</w:t>
      </w:r>
      <w:r w:rsidRPr="001373F1">
        <w:rPr>
          <w:szCs w:val="20"/>
        </w:rPr>
        <w:t xml:space="preserve"> </w:t>
      </w:r>
      <w:r w:rsidRPr="001373F1">
        <w:rPr>
          <w:szCs w:val="20"/>
        </w:rPr>
        <w:t xml:space="preserve">The due date of this proposal has been extended to </w:t>
      </w:r>
      <w:r w:rsidRPr="001373F1">
        <w:rPr>
          <w:b/>
          <w:bCs/>
          <w:i/>
          <w:iCs/>
          <w:szCs w:val="20"/>
          <w:u w:val="single"/>
        </w:rPr>
        <w:t>Friday, March 6, 2026, at 3PM (MT).</w:t>
      </w:r>
    </w:p>
    <w:p w14:paraId="523C9637" w14:textId="3EB6187D" w:rsidR="001373F1" w:rsidRDefault="001373F1" w:rsidP="001373F1">
      <w:pPr>
        <w:pStyle w:val="ListParagraph"/>
        <w:jc w:val="both"/>
        <w:rPr>
          <w:szCs w:val="20"/>
        </w:rPr>
      </w:pPr>
    </w:p>
    <w:p w14:paraId="348DC32A" w14:textId="41FF09DE" w:rsidR="00DD095C" w:rsidRDefault="00DD095C" w:rsidP="00DD095C">
      <w:pPr>
        <w:pStyle w:val="ListParagraph"/>
        <w:numPr>
          <w:ilvl w:val="0"/>
          <w:numId w:val="5"/>
        </w:numPr>
        <w:jc w:val="both"/>
        <w:rPr>
          <w:szCs w:val="20"/>
        </w:rPr>
      </w:pPr>
      <w:r w:rsidRPr="00DD095C">
        <w:rPr>
          <w:szCs w:val="20"/>
        </w:rPr>
        <w:t>With the Q&amp;A and Addenda deadline set for Feb. 13 and the Presidents' Day Holiday on Feb. 16, will the County provide an extension to the Proposal due date to allow respondents sufficient time review any addenda and Q&amp;A responses released on Feb. 13 and ensure our ability to provide a complete and thorough response to the County?</w:t>
      </w:r>
    </w:p>
    <w:p w14:paraId="211C0B76" w14:textId="614BCDB2" w:rsidR="001373F1" w:rsidRPr="001373F1" w:rsidRDefault="001373F1" w:rsidP="001373F1">
      <w:pPr>
        <w:pStyle w:val="ListParagraph"/>
        <w:rPr>
          <w:szCs w:val="20"/>
        </w:rPr>
      </w:pPr>
      <w:r>
        <w:rPr>
          <w:szCs w:val="20"/>
        </w:rPr>
        <w:t>6</w:t>
      </w:r>
      <w:r w:rsidR="00DD095C">
        <w:rPr>
          <w:szCs w:val="20"/>
        </w:rPr>
        <w:t>A:</w:t>
      </w:r>
      <w:r w:rsidRPr="001373F1">
        <w:rPr>
          <w:szCs w:val="20"/>
        </w:rPr>
        <w:t xml:space="preserve"> </w:t>
      </w:r>
      <w:r w:rsidRPr="001373F1">
        <w:rPr>
          <w:szCs w:val="20"/>
        </w:rPr>
        <w:t xml:space="preserve">The due date of this proposal has been extended to </w:t>
      </w:r>
      <w:r w:rsidRPr="001373F1">
        <w:rPr>
          <w:b/>
          <w:bCs/>
          <w:i/>
          <w:iCs/>
          <w:szCs w:val="20"/>
          <w:u w:val="single"/>
        </w:rPr>
        <w:t>Friday, March 6, 2026, at 3PM (MT).</w:t>
      </w:r>
    </w:p>
    <w:p w14:paraId="7471F556" w14:textId="77777777" w:rsidR="00DD095C" w:rsidRPr="00DD095C" w:rsidRDefault="00DD095C" w:rsidP="00DD095C">
      <w:pPr>
        <w:jc w:val="both"/>
        <w:rPr>
          <w:szCs w:val="20"/>
        </w:rPr>
      </w:pPr>
    </w:p>
    <w:p w14:paraId="37685E15" w14:textId="77777777" w:rsidR="00DD095C" w:rsidRPr="003E1043" w:rsidRDefault="00DD095C" w:rsidP="00E8646B">
      <w:pPr>
        <w:jc w:val="both"/>
        <w:rPr>
          <w:szCs w:val="20"/>
        </w:rPr>
      </w:pP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466483">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87B71" w14:textId="77777777" w:rsidR="0084436F" w:rsidRDefault="0084436F">
      <w:r>
        <w:separator/>
      </w:r>
    </w:p>
  </w:endnote>
  <w:endnote w:type="continuationSeparator" w:id="0">
    <w:p w14:paraId="2D1F61FA" w14:textId="77777777" w:rsidR="0084436F" w:rsidRDefault="0084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79B14570" w:rsidR="00402FD1" w:rsidRDefault="00466483"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 26-012</w:t>
          </w:r>
        </w:p>
        <w:p w14:paraId="06564A1A" w14:textId="0AB69FF7"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Addendum #</w:t>
          </w:r>
          <w:r w:rsidR="00DD095C">
            <w:rPr>
              <w:rFonts w:ascii="Baskerville MT" w:hAnsi="Baskerville MT"/>
              <w:sz w:val="18"/>
              <w:szCs w:val="14"/>
            </w:rPr>
            <w:t>2</w:t>
          </w:r>
          <w:r w:rsidRPr="00402FD1">
            <w:rPr>
              <w:rFonts w:ascii="Baskerville MT" w:hAnsi="Baskerville MT"/>
              <w:sz w:val="18"/>
              <w:szCs w:val="14"/>
            </w:rPr>
            <w:t xml:space="preserve"> – Dated </w:t>
          </w:r>
          <w:r w:rsidR="00466483">
            <w:rPr>
              <w:rFonts w:ascii="Baskerville MT" w:hAnsi="Baskerville MT"/>
              <w:sz w:val="18"/>
              <w:szCs w:val="14"/>
            </w:rPr>
            <w:t>January 27, 2026</w:t>
          </w:r>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1917" w14:textId="77777777" w:rsidR="0084436F" w:rsidRDefault="0084436F">
      <w:r>
        <w:separator/>
      </w:r>
    </w:p>
  </w:footnote>
  <w:footnote w:type="continuationSeparator" w:id="0">
    <w:p w14:paraId="738670D8" w14:textId="77777777" w:rsidR="0084436F" w:rsidRDefault="00844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2435"/>
    <w:multiLevelType w:val="hybridMultilevel"/>
    <w:tmpl w:val="5406CB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2"/>
  </w:num>
  <w:num w:numId="2" w16cid:durableId="891624186">
    <w:abstractNumId w:val="1"/>
  </w:num>
  <w:num w:numId="3" w16cid:durableId="551187034">
    <w:abstractNumId w:val="3"/>
  </w:num>
  <w:num w:numId="4" w16cid:durableId="1096829816">
    <w:abstractNumId w:val="4"/>
  </w:num>
  <w:num w:numId="5" w16cid:durableId="116832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0E2459"/>
    <w:rsid w:val="00100384"/>
    <w:rsid w:val="0010500A"/>
    <w:rsid w:val="0012240B"/>
    <w:rsid w:val="00122723"/>
    <w:rsid w:val="00132727"/>
    <w:rsid w:val="001373F1"/>
    <w:rsid w:val="001438B9"/>
    <w:rsid w:val="00162FBF"/>
    <w:rsid w:val="00190DD4"/>
    <w:rsid w:val="001A1235"/>
    <w:rsid w:val="001D05B3"/>
    <w:rsid w:val="001E6424"/>
    <w:rsid w:val="001F2A9E"/>
    <w:rsid w:val="001F6C47"/>
    <w:rsid w:val="00226332"/>
    <w:rsid w:val="00236E2C"/>
    <w:rsid w:val="00265636"/>
    <w:rsid w:val="002B69DE"/>
    <w:rsid w:val="002F1E00"/>
    <w:rsid w:val="003361A9"/>
    <w:rsid w:val="0034742F"/>
    <w:rsid w:val="003637C8"/>
    <w:rsid w:val="00384D5A"/>
    <w:rsid w:val="003D6FA9"/>
    <w:rsid w:val="003E1043"/>
    <w:rsid w:val="00400501"/>
    <w:rsid w:val="0040283E"/>
    <w:rsid w:val="00402FD1"/>
    <w:rsid w:val="004352DB"/>
    <w:rsid w:val="00466483"/>
    <w:rsid w:val="004878CB"/>
    <w:rsid w:val="00495636"/>
    <w:rsid w:val="004A3B94"/>
    <w:rsid w:val="004A6344"/>
    <w:rsid w:val="004C15FC"/>
    <w:rsid w:val="004D0E91"/>
    <w:rsid w:val="004D4576"/>
    <w:rsid w:val="004E2DE2"/>
    <w:rsid w:val="004F1192"/>
    <w:rsid w:val="004F363E"/>
    <w:rsid w:val="005250C9"/>
    <w:rsid w:val="00530DC2"/>
    <w:rsid w:val="005625C3"/>
    <w:rsid w:val="00576CA5"/>
    <w:rsid w:val="00587987"/>
    <w:rsid w:val="005B1622"/>
    <w:rsid w:val="005B1C26"/>
    <w:rsid w:val="005D70EB"/>
    <w:rsid w:val="005F1AB4"/>
    <w:rsid w:val="0065079B"/>
    <w:rsid w:val="00681EE2"/>
    <w:rsid w:val="006915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4436F"/>
    <w:rsid w:val="00854C40"/>
    <w:rsid w:val="008569D2"/>
    <w:rsid w:val="00883572"/>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C0DEF"/>
    <w:rsid w:val="009E3243"/>
    <w:rsid w:val="00A76922"/>
    <w:rsid w:val="00A92352"/>
    <w:rsid w:val="00AC16C2"/>
    <w:rsid w:val="00AF3F95"/>
    <w:rsid w:val="00B0365C"/>
    <w:rsid w:val="00B30F98"/>
    <w:rsid w:val="00B35A92"/>
    <w:rsid w:val="00B36764"/>
    <w:rsid w:val="00B667D4"/>
    <w:rsid w:val="00B87C62"/>
    <w:rsid w:val="00B925C9"/>
    <w:rsid w:val="00B962FE"/>
    <w:rsid w:val="00BF3A85"/>
    <w:rsid w:val="00C03B39"/>
    <w:rsid w:val="00C03B99"/>
    <w:rsid w:val="00C27F53"/>
    <w:rsid w:val="00C6759E"/>
    <w:rsid w:val="00C76448"/>
    <w:rsid w:val="00CA36F0"/>
    <w:rsid w:val="00CC35EA"/>
    <w:rsid w:val="00D51093"/>
    <w:rsid w:val="00D51223"/>
    <w:rsid w:val="00D6462B"/>
    <w:rsid w:val="00D8686A"/>
    <w:rsid w:val="00DA6B52"/>
    <w:rsid w:val="00DB2BA8"/>
    <w:rsid w:val="00DC49CC"/>
    <w:rsid w:val="00DD095C"/>
    <w:rsid w:val="00DD0C76"/>
    <w:rsid w:val="00DD1B13"/>
    <w:rsid w:val="00DD7947"/>
    <w:rsid w:val="00DE6756"/>
    <w:rsid w:val="00DF71AE"/>
    <w:rsid w:val="00E10EF6"/>
    <w:rsid w:val="00E3007C"/>
    <w:rsid w:val="00E35C80"/>
    <w:rsid w:val="00E8646B"/>
    <w:rsid w:val="00EC2534"/>
    <w:rsid w:val="00EE2537"/>
    <w:rsid w:val="00EE2ECB"/>
    <w:rsid w:val="00F00C77"/>
    <w:rsid w:val="00F049AE"/>
    <w:rsid w:val="00F1596E"/>
    <w:rsid w:val="00F21598"/>
    <w:rsid w:val="00F61AC1"/>
    <w:rsid w:val="00F63847"/>
    <w:rsid w:val="00F64E21"/>
    <w:rsid w:val="00F659CC"/>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D0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Becky Schaffstein</cp:lastModifiedBy>
  <cp:revision>16</cp:revision>
  <cp:lastPrinted>2007-01-12T17:43:00Z</cp:lastPrinted>
  <dcterms:created xsi:type="dcterms:W3CDTF">2025-06-12T18:42:00Z</dcterms:created>
  <dcterms:modified xsi:type="dcterms:W3CDTF">2026-02-05T18:56:00Z</dcterms:modified>
</cp:coreProperties>
</file>